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B42DAD" w:rsidRDefault="00F36BD5" w:rsidP="004D7EFE">
      <w:pPr>
        <w:rPr>
          <w:rFonts w:ascii="Arial" w:hAnsi="Arial" w:cs="Arial"/>
          <w:lang w:val="it-CH"/>
        </w:rPr>
      </w:pPr>
    </w:p>
    <w:p w14:paraId="4582AD24" w14:textId="301945C6" w:rsidR="00F36BD5" w:rsidRPr="00B42DAD" w:rsidRDefault="00B42DAD" w:rsidP="009C2AB8">
      <w:pPr>
        <w:pStyle w:val="00Titel18arial"/>
        <w:rPr>
          <w:sz w:val="18"/>
          <w:szCs w:val="18"/>
          <w:lang w:val="it-CH"/>
        </w:rPr>
      </w:pPr>
      <w:r w:rsidRPr="00B42DAD">
        <w:rPr>
          <w:sz w:val="18"/>
          <w:szCs w:val="18"/>
          <w:lang w:val="it-CH"/>
        </w:rPr>
        <w:t>COMUNICATO STAMPA</w:t>
      </w:r>
    </w:p>
    <w:p w14:paraId="04E04FFC" w14:textId="2DE79D70" w:rsidR="0098677B" w:rsidRPr="00B42DAD" w:rsidRDefault="0098677B" w:rsidP="00B42DAD">
      <w:pPr>
        <w:pStyle w:val="Default"/>
        <w:spacing w:line="480" w:lineRule="exact"/>
        <w:rPr>
          <w:b/>
          <w:sz w:val="36"/>
          <w:szCs w:val="36"/>
          <w:lang w:val="it-CH"/>
        </w:rPr>
      </w:pPr>
      <w:r w:rsidRPr="00B42DAD">
        <w:rPr>
          <w:b/>
          <w:sz w:val="36"/>
          <w:szCs w:val="36"/>
          <w:lang w:val="it-CH"/>
        </w:rPr>
        <w:t xml:space="preserve">WIGGLE – </w:t>
      </w:r>
      <w:r w:rsidR="00B42DAD" w:rsidRPr="00B42DAD">
        <w:rPr>
          <w:b/>
          <w:sz w:val="36"/>
          <w:szCs w:val="36"/>
          <w:lang w:val="it-CH"/>
        </w:rPr>
        <w:t xml:space="preserve">LIBERTÀ TOTALE </w:t>
      </w:r>
      <w:r w:rsidR="00B42DAD" w:rsidRPr="00B42DAD">
        <w:rPr>
          <w:b/>
          <w:sz w:val="36"/>
          <w:szCs w:val="36"/>
          <w:lang w:val="it-CH"/>
        </w:rPr>
        <w:br/>
        <w:t>NEL DESIGN DI LUCE</w:t>
      </w:r>
      <w:r w:rsidRPr="00B42DAD">
        <w:rPr>
          <w:b/>
          <w:sz w:val="36"/>
          <w:szCs w:val="36"/>
          <w:lang w:val="it-CH"/>
        </w:rPr>
        <w:t>.</w:t>
      </w:r>
    </w:p>
    <w:p w14:paraId="461DE6A1" w14:textId="77777777" w:rsidR="003E41AB" w:rsidRPr="00B42DAD" w:rsidRDefault="003E41AB" w:rsidP="003E41AB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2841350D" w14:textId="6C6C2264" w:rsidR="0098677B" w:rsidRPr="00B42DAD" w:rsidRDefault="00B42DAD" w:rsidP="0098677B">
      <w:pPr>
        <w:pStyle w:val="Default"/>
        <w:spacing w:line="280" w:lineRule="atLeast"/>
        <w:rPr>
          <w:b/>
          <w:sz w:val="18"/>
          <w:szCs w:val="18"/>
          <w:lang w:val="it-CH"/>
        </w:rPr>
      </w:pPr>
      <w:r w:rsidRPr="00B42DAD">
        <w:rPr>
          <w:b/>
          <w:sz w:val="18"/>
          <w:szCs w:val="18"/>
          <w:lang w:val="it-CH"/>
        </w:rPr>
        <w:t>Sia come apparecchio a parete / plafone che in sospensione, Wiggle puo prendere forma con flessibilita in loco, grazie ai suoi singoli elementi di luce. Si puo adattare infatti a qualsiasi forma di edificio o essere utilizzata come oggetto di luce. La lunghezza si puo aumentare senza limiti. Anche la forma la decidete voi: una linea retta continua o piuttosto con lo slancio della curva. Via libera alla fantasia di luce. Non vi imponiamo limitazioni.</w:t>
      </w:r>
      <w:r w:rsidR="004D7EFE" w:rsidRPr="00B42DAD">
        <w:rPr>
          <w:b/>
          <w:sz w:val="18"/>
          <w:szCs w:val="18"/>
          <w:lang w:val="it-CH"/>
        </w:rPr>
        <w:t xml:space="preserve"> </w:t>
      </w:r>
    </w:p>
    <w:p w14:paraId="689D0864" w14:textId="77777777" w:rsidR="0098677B" w:rsidRPr="00B42DAD" w:rsidRDefault="0098677B" w:rsidP="0098677B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734F57A8" w14:textId="77777777" w:rsidR="00B42DAD" w:rsidRPr="00B42DAD" w:rsidRDefault="00B42DAD" w:rsidP="00B42DAD">
      <w:pPr>
        <w:pStyle w:val="Default"/>
        <w:spacing w:line="280" w:lineRule="atLeast"/>
        <w:rPr>
          <w:sz w:val="18"/>
          <w:szCs w:val="18"/>
          <w:lang w:val="it-CH"/>
        </w:rPr>
      </w:pPr>
      <w:r w:rsidRPr="00B42DAD">
        <w:rPr>
          <w:sz w:val="18"/>
          <w:szCs w:val="18"/>
          <w:lang w:val="it-CH"/>
        </w:rPr>
        <w:t xml:space="preserve">Finalmente un sistema di illuminazione dalle applicazioni pressoché illimitate e capace di assecondare la creatività. Wiggle, segno distintivo flessibilità, è il frutto della stretta collaborazione fra l’architetto svizzero Andreas Tobler e Regent Lighting. Per assicurare la versatilità geometrica, questo sistema di linee di luce è composto da singoli elementi di luce di alta qualità. Che si tratti di una linea retta continua, serpentiforme o di un cerchio, gli snodi ruotabili fino a ±25° consentono praticamente ogni forma. Anche la lunghezza è definibile a piacimento. È pertanto possibile creare linee continue o curve della lunghezza desiderata mediante montaggio in fila a passi di 1,5 m. Il trasporto dei singoli apparecchi sul luogo di utilizzo non crea particolari difficoltà, perché tutti gli elementi, raggruppati in pacchetti della lunghezza massima di 3 m, passano comodamente da porte, finestre e trombe di scale. </w:t>
      </w:r>
    </w:p>
    <w:p w14:paraId="45E2CDC7" w14:textId="77777777" w:rsidR="00B42DAD" w:rsidRPr="00B42DAD" w:rsidRDefault="00B42DAD" w:rsidP="00B42DAD">
      <w:pPr>
        <w:pStyle w:val="Default"/>
        <w:spacing w:line="280" w:lineRule="atLeast"/>
        <w:rPr>
          <w:sz w:val="18"/>
          <w:szCs w:val="18"/>
          <w:lang w:val="it-CH"/>
        </w:rPr>
      </w:pPr>
      <w:r w:rsidRPr="00B42DAD">
        <w:rPr>
          <w:sz w:val="18"/>
          <w:szCs w:val="18"/>
          <w:lang w:val="it-CH"/>
        </w:rPr>
        <w:t xml:space="preserve">Per dischiudere ai clienti questo nuovo tipo di illuminazione offriamo diverse proposte di design con schema di montaggio in scala 1 : 1. Con pochi elementi è possibile realizzare molte idee d'arredo. Un altro creativo sistema di linee di luce firmato Regent per dar libero sfogo alla fantasia. </w:t>
      </w:r>
    </w:p>
    <w:p w14:paraId="28FD2DFA" w14:textId="77777777" w:rsidR="00B42DAD" w:rsidRPr="00B42DAD" w:rsidRDefault="00B42DAD" w:rsidP="00B42DAD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67378D26" w14:textId="13D98BC4" w:rsidR="00F049D2" w:rsidRPr="00B42DAD" w:rsidRDefault="00B42DAD" w:rsidP="00B42DAD">
      <w:pPr>
        <w:pStyle w:val="Default"/>
        <w:spacing w:line="280" w:lineRule="atLeast"/>
        <w:rPr>
          <w:sz w:val="18"/>
          <w:szCs w:val="18"/>
          <w:lang w:val="it-CH"/>
        </w:rPr>
      </w:pPr>
      <w:r w:rsidRPr="00B42DAD">
        <w:rPr>
          <w:sz w:val="18"/>
          <w:szCs w:val="18"/>
          <w:lang w:val="it-CH"/>
        </w:rPr>
        <w:t>Wiggle è disponibile con colore della luce predefinito: bianco neutro 4000 K e bianco caldo 3000 K. Per scegliere i colori della luce e definire le variazioni cromatiche è prevista la versione Wiggle Tunable. La variazione continua della temperatura del colore da bianco freddo a bianco caldo consente all’utente di creare atmosfere di luce secondo le proprie esigenze e migliorare così il proprio benessere</w:t>
      </w:r>
      <w:r w:rsidR="00F049D2" w:rsidRPr="00B42DAD">
        <w:rPr>
          <w:sz w:val="18"/>
          <w:szCs w:val="18"/>
          <w:lang w:val="it-CH"/>
        </w:rPr>
        <w:t>.</w:t>
      </w:r>
      <w:r w:rsidR="004D7EFE" w:rsidRPr="00B42DAD">
        <w:rPr>
          <w:sz w:val="18"/>
          <w:szCs w:val="18"/>
          <w:lang w:val="it-CH"/>
        </w:rPr>
        <w:t xml:space="preserve"> </w:t>
      </w:r>
    </w:p>
    <w:p w14:paraId="7FE4B9D1" w14:textId="77777777" w:rsidR="00F049D2" w:rsidRPr="00B42DAD" w:rsidRDefault="00F049D2" w:rsidP="0098677B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4CEB41C7" w14:textId="13DE2602" w:rsidR="00B419DA" w:rsidRPr="00B42DAD" w:rsidRDefault="00B42DAD" w:rsidP="00B419DA">
      <w:pPr>
        <w:pStyle w:val="Default"/>
        <w:spacing w:line="280" w:lineRule="atLeast"/>
        <w:rPr>
          <w:b/>
          <w:color w:val="221E1F"/>
          <w:sz w:val="18"/>
          <w:szCs w:val="18"/>
          <w:lang w:val="it-CH"/>
        </w:rPr>
      </w:pPr>
      <w:r w:rsidRPr="00B42DAD">
        <w:rPr>
          <w:b/>
          <w:color w:val="221E1F"/>
          <w:sz w:val="18"/>
          <w:szCs w:val="18"/>
          <w:lang w:val="it-CH"/>
        </w:rPr>
        <w:t>CARATTERISTICHE</w:t>
      </w:r>
    </w:p>
    <w:p w14:paraId="68B4EDE0" w14:textId="77777777" w:rsidR="00B42DAD" w:rsidRPr="00B42DAD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>Anche per il montaggio a sospensione – ordinare il set di sospensione a fune d'acciaio</w:t>
      </w:r>
    </w:p>
    <w:p w14:paraId="00169FDE" w14:textId="77777777" w:rsidR="00B42DAD" w:rsidRPr="00B42DAD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>Alimentatori compresi nella fornitura</w:t>
      </w:r>
    </w:p>
    <w:p w14:paraId="7EFFB3ED" w14:textId="77777777" w:rsidR="00B42DAD" w:rsidRPr="00B42DAD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>Alimentatori non integrati nel corpo dell'apparecchio</w:t>
      </w:r>
    </w:p>
    <w:p w14:paraId="32A698B7" w14:textId="70789300" w:rsidR="00B42DAD" w:rsidRPr="00B42DAD" w:rsidRDefault="00D9128F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>
        <w:rPr>
          <w:rStyle w:val="A0"/>
          <w:color w:val="auto"/>
          <w:lang w:val="it-CH"/>
        </w:rPr>
        <w:t>Wiggle 1,</w:t>
      </w:r>
      <w:r w:rsidR="00B42DAD" w:rsidRPr="00B42DAD">
        <w:rPr>
          <w:rStyle w:val="A0"/>
          <w:color w:val="auto"/>
          <w:lang w:val="it-CH"/>
        </w:rPr>
        <w:t>5 m, Wiggle 3 m, Wiggle-linea di prolungamento 3 m, Wiggle-circolo Ø 1 m, Wiggle-circolo Ø 3 m</w:t>
      </w:r>
    </w:p>
    <w:p w14:paraId="19FFC1B7" w14:textId="77777777" w:rsidR="00A32E4A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 xml:space="preserve">Alloggiamento in alluminio, argento </w:t>
      </w:r>
    </w:p>
    <w:p w14:paraId="3C3D7148" w14:textId="58C6307D" w:rsidR="00B42DAD" w:rsidRPr="00A32E4A" w:rsidRDefault="00A32E4A" w:rsidP="00A32E4A">
      <w:pPr>
        <w:pStyle w:val="00bulletpoint"/>
        <w:ind w:left="284" w:hanging="284"/>
        <w:rPr>
          <w:rStyle w:val="A0"/>
          <w:color w:val="auto"/>
          <w:lang w:val="it-CH"/>
        </w:rPr>
      </w:pPr>
      <w:r w:rsidRPr="00A32E4A">
        <w:rPr>
          <w:rStyle w:val="A0"/>
          <w:color w:val="auto"/>
          <w:lang w:val="it-CH"/>
        </w:rPr>
        <w:t>Flusso luminoso apparecchio</w:t>
      </w:r>
      <w:r w:rsidR="00B42DAD" w:rsidRPr="00A32E4A">
        <w:rPr>
          <w:rStyle w:val="A0"/>
          <w:color w:val="auto"/>
          <w:lang w:val="it-CH"/>
        </w:rPr>
        <w:t>: 3500 lm/1,5 m</w:t>
      </w:r>
    </w:p>
    <w:p w14:paraId="1C2FB7F7" w14:textId="77777777" w:rsidR="00B42DAD" w:rsidRPr="00B42DAD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>Temperature del colore: 3000 K, 4000 K; Wiggle Tunable 2700 K – 6500 K</w:t>
      </w:r>
    </w:p>
    <w:p w14:paraId="45C83FEC" w14:textId="407DF03E" w:rsidR="00B42DAD" w:rsidRPr="00B92795" w:rsidRDefault="00B92795" w:rsidP="00B92795">
      <w:pPr>
        <w:pStyle w:val="00bulletpoint"/>
        <w:ind w:left="284" w:hanging="284"/>
        <w:rPr>
          <w:rStyle w:val="A0"/>
          <w:color w:val="auto"/>
          <w:lang w:val="it-CH"/>
        </w:rPr>
      </w:pPr>
      <w:r w:rsidRPr="00B92795">
        <w:rPr>
          <w:rStyle w:val="A0"/>
          <w:color w:val="auto"/>
          <w:lang w:val="it-CH"/>
        </w:rPr>
        <w:t>Regolabile digitale DALI</w:t>
      </w:r>
      <w:r w:rsidR="00B42DAD" w:rsidRPr="00B92795">
        <w:rPr>
          <w:rStyle w:val="A0"/>
          <w:color w:val="auto"/>
          <w:lang w:val="it-CH"/>
        </w:rPr>
        <w:t xml:space="preserve">; </w:t>
      </w:r>
      <w:r w:rsidR="000C05DC" w:rsidRPr="00B92795">
        <w:rPr>
          <w:rStyle w:val="A0"/>
          <w:color w:val="auto"/>
          <w:lang w:val="it-CH"/>
        </w:rPr>
        <w:br/>
      </w:r>
      <w:r w:rsidR="00B42DAD" w:rsidRPr="00B92795">
        <w:rPr>
          <w:rStyle w:val="A0"/>
          <w:color w:val="auto"/>
          <w:lang w:val="it-CH"/>
        </w:rPr>
        <w:t>Wiggle Tunable: comando da smartphone via MyLights Remote o mediante integrazione in un impianto DALI</w:t>
      </w:r>
    </w:p>
    <w:p w14:paraId="4A0B56BD" w14:textId="2E490B97" w:rsidR="0098677B" w:rsidRPr="00B42DAD" w:rsidRDefault="00B42DAD" w:rsidP="00B42DAD">
      <w:pPr>
        <w:pStyle w:val="00bulletpoint"/>
        <w:ind w:left="284" w:hanging="284"/>
        <w:rPr>
          <w:rStyle w:val="A0"/>
          <w:color w:val="auto"/>
          <w:lang w:val="it-CH"/>
        </w:rPr>
      </w:pPr>
      <w:r w:rsidRPr="00B42DAD">
        <w:rPr>
          <w:rStyle w:val="A0"/>
          <w:color w:val="auto"/>
          <w:lang w:val="it-CH"/>
        </w:rPr>
        <w:t>Design by Andreas Tobler</w:t>
      </w:r>
    </w:p>
    <w:p w14:paraId="4CB713E1" w14:textId="77777777" w:rsidR="004D7EFE" w:rsidRPr="00B42DAD" w:rsidRDefault="004D7EFE" w:rsidP="004D7EFE">
      <w:pPr>
        <w:pStyle w:val="00bulletpoint"/>
        <w:numPr>
          <w:ilvl w:val="0"/>
          <w:numId w:val="0"/>
        </w:numPr>
        <w:rPr>
          <w:rStyle w:val="A0"/>
          <w:lang w:val="it-CH"/>
        </w:rPr>
      </w:pPr>
    </w:p>
    <w:p w14:paraId="00455685" w14:textId="77777777" w:rsidR="005A456C" w:rsidRPr="00B42DAD" w:rsidRDefault="005A456C" w:rsidP="00EF7E40">
      <w:pPr>
        <w:pStyle w:val="Default"/>
        <w:spacing w:line="280" w:lineRule="atLeast"/>
        <w:rPr>
          <w:rStyle w:val="A0"/>
          <w:lang w:val="it-CH"/>
        </w:rPr>
      </w:pPr>
    </w:p>
    <w:p w14:paraId="0B3F9D69" w14:textId="77777777" w:rsidR="00986E9B" w:rsidRPr="00687BC8" w:rsidRDefault="00986E9B" w:rsidP="00986E9B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t>CHI È REGENT</w:t>
      </w:r>
    </w:p>
    <w:p w14:paraId="22867567" w14:textId="77777777" w:rsidR="00986E9B" w:rsidRPr="00687BC8" w:rsidRDefault="00986E9B" w:rsidP="00986E9B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</w:t>
      </w:r>
      <w:proofErr w:type="spellStart"/>
      <w:r w:rsidRPr="00687BC8">
        <w:rPr>
          <w:rStyle w:val="A0"/>
          <w:lang w:val="fr-CH"/>
        </w:rPr>
        <w:t>impresa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conduzione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familiare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fondata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1908, è leader </w:t>
      </w:r>
      <w:proofErr w:type="spellStart"/>
      <w:r w:rsidRPr="00687BC8">
        <w:rPr>
          <w:rStyle w:val="A0"/>
          <w:lang w:val="fr-CH"/>
        </w:rPr>
        <w:t>del</w:t>
      </w:r>
      <w:proofErr w:type="spellEnd"/>
      <w:r w:rsidRPr="00687BC8">
        <w:rPr>
          <w:rStyle w:val="A0"/>
          <w:lang w:val="fr-CH"/>
        </w:rPr>
        <w:t xml:space="preserve"> mercato in Svizzera </w:t>
      </w:r>
      <w:proofErr w:type="spellStart"/>
      <w:r w:rsidRPr="00687BC8">
        <w:rPr>
          <w:rStyle w:val="A0"/>
          <w:lang w:val="fr-CH"/>
        </w:rPr>
        <w:t>nonché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uno</w:t>
      </w:r>
      <w:proofErr w:type="spellEnd"/>
      <w:r w:rsidRPr="00687BC8">
        <w:rPr>
          <w:rStyle w:val="A0"/>
          <w:lang w:val="fr-CH"/>
        </w:rPr>
        <w:t xml:space="preserve"> dei </w:t>
      </w:r>
      <w:proofErr w:type="spellStart"/>
      <w:r w:rsidRPr="00687BC8">
        <w:rPr>
          <w:rStyle w:val="A0"/>
          <w:lang w:val="fr-CH"/>
        </w:rPr>
        <w:t>produttori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apparecchi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maggiore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successo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territorio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europeo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ed</w:t>
      </w:r>
      <w:proofErr w:type="spellEnd"/>
      <w:r w:rsidRPr="00687BC8">
        <w:rPr>
          <w:rStyle w:val="A0"/>
          <w:lang w:val="fr-CH"/>
        </w:rPr>
        <w:t xml:space="preserve"> è </w:t>
      </w:r>
      <w:proofErr w:type="spellStart"/>
      <w:r w:rsidRPr="00687BC8">
        <w:rPr>
          <w:rStyle w:val="A0"/>
          <w:lang w:val="fr-CH"/>
        </w:rPr>
        <w:t>presente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internazionale</w:t>
      </w:r>
      <w:proofErr w:type="spellEnd"/>
      <w:r w:rsidRPr="00687BC8">
        <w:rPr>
          <w:rStyle w:val="A0"/>
          <w:lang w:val="fr-CH"/>
        </w:rPr>
        <w:t xml:space="preserve"> in ben 35 </w:t>
      </w:r>
      <w:proofErr w:type="spellStart"/>
      <w:r w:rsidRPr="00687BC8">
        <w:rPr>
          <w:rStyle w:val="A0"/>
          <w:lang w:val="fr-CH"/>
        </w:rPr>
        <w:t>paesi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tramite</w:t>
      </w:r>
      <w:proofErr w:type="spellEnd"/>
      <w:r w:rsidRPr="00687BC8">
        <w:rPr>
          <w:rStyle w:val="A0"/>
          <w:lang w:val="fr-CH"/>
        </w:rPr>
        <w:t xml:space="preserve"> i </w:t>
      </w:r>
      <w:proofErr w:type="spellStart"/>
      <w:r w:rsidRPr="00687BC8">
        <w:rPr>
          <w:rStyle w:val="A0"/>
          <w:lang w:val="fr-CH"/>
        </w:rPr>
        <w:t>suoi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partner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distribuzione</w:t>
      </w:r>
      <w:proofErr w:type="spellEnd"/>
      <w:r w:rsidRPr="00687BC8">
        <w:rPr>
          <w:rStyle w:val="A0"/>
          <w:lang w:val="fr-CH"/>
        </w:rPr>
        <w:t xml:space="preserve">. </w:t>
      </w:r>
      <w:proofErr w:type="spellStart"/>
      <w:r w:rsidRPr="00687BC8">
        <w:rPr>
          <w:rStyle w:val="A0"/>
          <w:lang w:val="fr-CH"/>
        </w:rPr>
        <w:t>Grazie</w:t>
      </w:r>
      <w:proofErr w:type="spellEnd"/>
      <w:r w:rsidRPr="00687BC8">
        <w:rPr>
          <w:rStyle w:val="A0"/>
          <w:lang w:val="fr-CH"/>
        </w:rPr>
        <w:t xml:space="preserve"> a solide </w:t>
      </w:r>
      <w:proofErr w:type="spellStart"/>
      <w:r w:rsidRPr="00687BC8">
        <w:rPr>
          <w:rStyle w:val="A0"/>
          <w:lang w:val="fr-CH"/>
        </w:rPr>
        <w:t>conoscenze</w:t>
      </w:r>
      <w:proofErr w:type="spellEnd"/>
      <w:r w:rsidRPr="00687BC8">
        <w:rPr>
          <w:rStyle w:val="A0"/>
          <w:lang w:val="fr-CH"/>
        </w:rPr>
        <w:t xml:space="preserve"> in </w:t>
      </w:r>
      <w:proofErr w:type="spellStart"/>
      <w:r w:rsidRPr="00687BC8">
        <w:rPr>
          <w:rStyle w:val="A0"/>
          <w:lang w:val="fr-CH"/>
        </w:rPr>
        <w:t>ambito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applicativo</w:t>
      </w:r>
      <w:proofErr w:type="spellEnd"/>
      <w:r w:rsidRPr="00687BC8">
        <w:rPr>
          <w:rStyle w:val="A0"/>
          <w:lang w:val="fr-CH"/>
        </w:rPr>
        <w:t xml:space="preserve"> e ad un know-how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settore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illuminotecnico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esperti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Regent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offrono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consulenza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progettisti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architetti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installatori</w:t>
      </w:r>
      <w:proofErr w:type="spellEnd"/>
      <w:r w:rsidRPr="00687BC8">
        <w:rPr>
          <w:rStyle w:val="A0"/>
          <w:lang w:val="fr-CH"/>
        </w:rPr>
        <w:t xml:space="preserve"> e, </w:t>
      </w:r>
      <w:proofErr w:type="spellStart"/>
      <w:r w:rsidRPr="00687BC8">
        <w:rPr>
          <w:rStyle w:val="A0"/>
          <w:lang w:val="fr-CH"/>
        </w:rPr>
        <w:t>inoltre</w:t>
      </w:r>
      <w:proofErr w:type="spellEnd"/>
      <w:r w:rsidRPr="00687BC8">
        <w:rPr>
          <w:rStyle w:val="A0"/>
          <w:lang w:val="fr-CH"/>
        </w:rPr>
        <w:t xml:space="preserve">, ai </w:t>
      </w:r>
      <w:proofErr w:type="spellStart"/>
      <w:r w:rsidRPr="00687BC8">
        <w:rPr>
          <w:rStyle w:val="A0"/>
          <w:lang w:val="fr-CH"/>
        </w:rPr>
        <w:t>clienti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</w:t>
      </w:r>
      <w:proofErr w:type="spellEnd"/>
      <w:r w:rsidRPr="00687BC8">
        <w:rPr>
          <w:rStyle w:val="A0"/>
          <w:lang w:val="fr-CH"/>
        </w:rPr>
        <w:t xml:space="preserve">. La </w:t>
      </w:r>
      <w:proofErr w:type="spellStart"/>
      <w:r w:rsidRPr="00687BC8">
        <w:rPr>
          <w:rStyle w:val="A0"/>
          <w:lang w:val="fr-CH"/>
        </w:rPr>
        <w:t>nostra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etica</w:t>
      </w:r>
      <w:proofErr w:type="spellEnd"/>
      <w:r w:rsidRPr="00687BC8">
        <w:rPr>
          <w:rStyle w:val="A0"/>
          <w:lang w:val="fr-CH"/>
        </w:rPr>
        <w:t xml:space="preserve"> ci </w:t>
      </w:r>
      <w:proofErr w:type="spellStart"/>
      <w:r w:rsidRPr="00687BC8">
        <w:rPr>
          <w:rStyle w:val="A0"/>
          <w:lang w:val="fr-CH"/>
        </w:rPr>
        <w:t>spinge</w:t>
      </w:r>
      <w:proofErr w:type="spellEnd"/>
      <w:r w:rsidRPr="00687BC8">
        <w:rPr>
          <w:rStyle w:val="A0"/>
          <w:lang w:val="fr-CH"/>
        </w:rPr>
        <w:t xml:space="preserve"> a ricercare </w:t>
      </w:r>
      <w:proofErr w:type="spellStart"/>
      <w:r w:rsidRPr="00687BC8">
        <w:rPr>
          <w:rStyle w:val="A0"/>
          <w:lang w:val="fr-CH"/>
        </w:rPr>
        <w:t>nuove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possibilità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tecnologico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finalizzate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creare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soluzioni</w:t>
      </w:r>
      <w:proofErr w:type="spellEnd"/>
      <w:r w:rsidRPr="00687BC8">
        <w:rPr>
          <w:rStyle w:val="A0"/>
          <w:lang w:val="fr-CH"/>
        </w:rPr>
        <w:t xml:space="preserve"> d’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intuitive, a </w:t>
      </w:r>
      <w:proofErr w:type="spellStart"/>
      <w:r w:rsidRPr="00687BC8">
        <w:rPr>
          <w:rStyle w:val="A0"/>
          <w:lang w:val="fr-CH"/>
        </w:rPr>
        <w:t>migliorare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ambienti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lavoro</w:t>
      </w:r>
      <w:proofErr w:type="spellEnd"/>
      <w:r w:rsidRPr="00687BC8">
        <w:rPr>
          <w:rStyle w:val="A0"/>
          <w:lang w:val="fr-CH"/>
        </w:rPr>
        <w:t xml:space="preserve">, le </w:t>
      </w:r>
      <w:proofErr w:type="spellStart"/>
      <w:r w:rsidRPr="00687BC8">
        <w:rPr>
          <w:rStyle w:val="A0"/>
          <w:lang w:val="fr-CH"/>
        </w:rPr>
        <w:t>funzioni</w:t>
      </w:r>
      <w:proofErr w:type="spellEnd"/>
      <w:r w:rsidRPr="00687BC8">
        <w:rPr>
          <w:rStyle w:val="A0"/>
          <w:lang w:val="fr-CH"/>
        </w:rPr>
        <w:t xml:space="preserve"> di management e, in </w:t>
      </w:r>
      <w:proofErr w:type="spellStart"/>
      <w:r w:rsidRPr="00687BC8">
        <w:rPr>
          <w:rStyle w:val="A0"/>
          <w:lang w:val="fr-CH"/>
        </w:rPr>
        <w:t>generale</w:t>
      </w:r>
      <w:proofErr w:type="spellEnd"/>
      <w:r w:rsidRPr="00687BC8">
        <w:rPr>
          <w:rStyle w:val="A0"/>
          <w:lang w:val="fr-CH"/>
        </w:rPr>
        <w:t xml:space="preserve">, la </w:t>
      </w:r>
      <w:proofErr w:type="spellStart"/>
      <w:r w:rsidRPr="00687BC8">
        <w:rPr>
          <w:rStyle w:val="A0"/>
          <w:lang w:val="fr-CH"/>
        </w:rPr>
        <w:t>qualità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della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vita</w:t>
      </w:r>
      <w:proofErr w:type="spellEnd"/>
      <w:r w:rsidRPr="00687BC8">
        <w:rPr>
          <w:rStyle w:val="A0"/>
          <w:lang w:val="fr-CH"/>
        </w:rPr>
        <w:t>.</w:t>
      </w:r>
    </w:p>
    <w:p w14:paraId="1B52A2FF" w14:textId="77777777" w:rsidR="00986E9B" w:rsidRPr="00687BC8" w:rsidRDefault="00986E9B" w:rsidP="00986E9B">
      <w:pPr>
        <w:pStyle w:val="Default"/>
        <w:spacing w:line="280" w:lineRule="atLeast"/>
        <w:rPr>
          <w:rStyle w:val="A0"/>
          <w:lang w:val="fr-CH"/>
        </w:rPr>
      </w:pPr>
    </w:p>
    <w:p w14:paraId="4C43DB6A" w14:textId="52AFB4CD" w:rsidR="00986E9B" w:rsidRPr="00687BC8" w:rsidRDefault="00986E9B" w:rsidP="00986E9B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lastRenderedPageBreak/>
        <w:t xml:space="preserve">Per </w:t>
      </w:r>
      <w:proofErr w:type="spellStart"/>
      <w:r w:rsidRPr="00687BC8">
        <w:rPr>
          <w:rStyle w:val="A0"/>
          <w:lang w:val="fr-CH"/>
        </w:rPr>
        <w:t>ulteriori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informazioni</w:t>
      </w:r>
      <w:proofErr w:type="spellEnd"/>
      <w:r w:rsidRPr="00687BC8">
        <w:rPr>
          <w:rStyle w:val="A0"/>
          <w:lang w:val="fr-CH"/>
        </w:rPr>
        <w:t xml:space="preserve"> si </w:t>
      </w:r>
      <w:proofErr w:type="spellStart"/>
      <w:r w:rsidRPr="00687BC8">
        <w:rPr>
          <w:rStyle w:val="A0"/>
          <w:lang w:val="fr-CH"/>
        </w:rPr>
        <w:t>prega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proofErr w:type="gramStart"/>
      <w:r w:rsidRPr="00687BC8">
        <w:rPr>
          <w:rStyle w:val="A0"/>
          <w:lang w:val="fr-CH"/>
        </w:rPr>
        <w:t>consultare</w:t>
      </w:r>
      <w:proofErr w:type="spellEnd"/>
      <w:r w:rsidRPr="00687BC8">
        <w:rPr>
          <w:rStyle w:val="A0"/>
          <w:lang w:val="fr-CH"/>
        </w:rPr>
        <w:t>:</w:t>
      </w:r>
      <w:proofErr w:type="gramEnd"/>
      <w:r w:rsidRPr="00687BC8">
        <w:rPr>
          <w:rStyle w:val="A0"/>
          <w:lang w:val="fr-CH"/>
        </w:rPr>
        <w:t xml:space="preserve"> </w:t>
      </w:r>
      <w:hyperlink r:id="rId8" w:history="1">
        <w:r w:rsidRPr="004B330D">
          <w:rPr>
            <w:rStyle w:val="Hyperlink"/>
            <w:sz w:val="18"/>
            <w:szCs w:val="18"/>
            <w:lang w:val="fr-CH"/>
          </w:rPr>
          <w:t xml:space="preserve">www.regent.ch </w:t>
        </w:r>
      </w:hyperlink>
      <w:r w:rsidRPr="00687BC8">
        <w:rPr>
          <w:rStyle w:val="A0"/>
          <w:lang w:val="fr-CH"/>
        </w:rPr>
        <w:t xml:space="preserve"> </w:t>
      </w:r>
    </w:p>
    <w:p w14:paraId="624555FC" w14:textId="77777777" w:rsidR="00986E9B" w:rsidRPr="00DA7153" w:rsidRDefault="00986E9B" w:rsidP="00986E9B">
      <w:pPr>
        <w:rPr>
          <w:rFonts w:ascii="Arial" w:hAnsi="Arial" w:cs="Arial"/>
          <w:sz w:val="18"/>
          <w:szCs w:val="18"/>
          <w:lang w:val="it-CH"/>
        </w:rPr>
      </w:pPr>
    </w:p>
    <w:p w14:paraId="190094A4" w14:textId="77777777" w:rsidR="00986E9B" w:rsidRDefault="00986E9B" w:rsidP="00986E9B">
      <w:pPr>
        <w:rPr>
          <w:rFonts w:ascii="Arial" w:hAnsi="Arial" w:cs="Arial"/>
          <w:sz w:val="18"/>
          <w:szCs w:val="18"/>
          <w:lang w:val="it-CH"/>
        </w:rPr>
      </w:pPr>
    </w:p>
    <w:p w14:paraId="4653273A" w14:textId="77777777" w:rsidR="00986E9B" w:rsidRPr="00DA7153" w:rsidRDefault="00986E9B" w:rsidP="00986E9B">
      <w:pPr>
        <w:pStyle w:val="Default"/>
        <w:spacing w:line="280" w:lineRule="atLeast"/>
        <w:rPr>
          <w:rStyle w:val="A0"/>
          <w:b/>
          <w:lang w:val="it-CH"/>
        </w:rPr>
      </w:pPr>
      <w:r w:rsidRPr="00DA7153">
        <w:rPr>
          <w:rStyle w:val="A0"/>
          <w:b/>
          <w:lang w:val="it-CH"/>
        </w:rPr>
        <w:t>CONTATTO PER LA STAMPA</w:t>
      </w:r>
    </w:p>
    <w:p w14:paraId="7F14B921" w14:textId="77777777" w:rsidR="00986E9B" w:rsidRPr="00DA7153" w:rsidRDefault="00986E9B" w:rsidP="00986E9B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  <w:bookmarkStart w:id="0" w:name="_GoBack"/>
      <w:bookmarkEnd w:id="0"/>
    </w:p>
    <w:p w14:paraId="590F17C1" w14:textId="77777777" w:rsidR="00986E9B" w:rsidRDefault="00986E9B" w:rsidP="00986E9B">
      <w:pPr>
        <w:pStyle w:val="Default"/>
        <w:spacing w:line="280" w:lineRule="atLeast"/>
        <w:rPr>
          <w:rStyle w:val="A0"/>
          <w:lang w:val="it-IT"/>
        </w:rPr>
      </w:pPr>
      <w:r w:rsidRPr="00042AA5">
        <w:rPr>
          <w:rStyle w:val="A0"/>
          <w:lang w:val="it-IT"/>
        </w:rPr>
        <w:t>Responsabile</w:t>
      </w:r>
      <w:r>
        <w:rPr>
          <w:rStyle w:val="A0"/>
          <w:lang w:val="it-IT"/>
        </w:rPr>
        <w:t xml:space="preserve"> Marketing e Product Management</w:t>
      </w:r>
    </w:p>
    <w:p w14:paraId="330F2F31" w14:textId="77777777" w:rsidR="00986E9B" w:rsidRPr="00F549E4" w:rsidRDefault="00986E9B" w:rsidP="00986E9B">
      <w:pPr>
        <w:pStyle w:val="Default"/>
        <w:spacing w:line="280" w:lineRule="atLeast"/>
        <w:rPr>
          <w:rStyle w:val="A0"/>
          <w:lang w:val="it-IT"/>
        </w:rPr>
      </w:pPr>
    </w:p>
    <w:p w14:paraId="689229BD" w14:textId="77777777" w:rsidR="00986E9B" w:rsidRPr="00960049" w:rsidRDefault="00986E9B" w:rsidP="00986E9B">
      <w:pPr>
        <w:pStyle w:val="Default"/>
        <w:spacing w:line="280" w:lineRule="atLeast"/>
        <w:rPr>
          <w:rStyle w:val="A0"/>
        </w:rPr>
      </w:pPr>
      <w:r w:rsidRPr="00960049">
        <w:rPr>
          <w:rStyle w:val="A0"/>
        </w:rPr>
        <w:t>Regent Beleuchtungskörper AG</w:t>
      </w:r>
    </w:p>
    <w:p w14:paraId="4A5827AD" w14:textId="77777777" w:rsidR="00986E9B" w:rsidRPr="002759C4" w:rsidRDefault="00986E9B" w:rsidP="00986E9B">
      <w:pPr>
        <w:pStyle w:val="Default"/>
        <w:spacing w:line="280" w:lineRule="atLeast"/>
        <w:rPr>
          <w:rStyle w:val="A0"/>
        </w:rPr>
      </w:pPr>
      <w:proofErr w:type="spellStart"/>
      <w:r w:rsidRPr="002759C4">
        <w:rPr>
          <w:rStyle w:val="A0"/>
        </w:rPr>
        <w:t>Dornacherstrasse</w:t>
      </w:r>
      <w:proofErr w:type="spellEnd"/>
      <w:r w:rsidRPr="002759C4">
        <w:rPr>
          <w:rStyle w:val="A0"/>
        </w:rPr>
        <w:t xml:space="preserve"> 390, Postfach 139</w:t>
      </w:r>
    </w:p>
    <w:p w14:paraId="32F706E4" w14:textId="77777777" w:rsidR="00986E9B" w:rsidRDefault="00986E9B" w:rsidP="00986E9B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14:paraId="49D03A03" w14:textId="77777777" w:rsidR="00986E9B" w:rsidRPr="00DA7153" w:rsidRDefault="00986E9B" w:rsidP="00986E9B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544E4F1E" w14:textId="77777777" w:rsidR="00986E9B" w:rsidRDefault="00A91098" w:rsidP="00986E9B">
      <w:pPr>
        <w:rPr>
          <w:rStyle w:val="Hyperlink"/>
          <w:rFonts w:ascii="Arial" w:hAnsi="Arial" w:cs="Arial"/>
          <w:sz w:val="18"/>
          <w:szCs w:val="18"/>
        </w:rPr>
      </w:pPr>
      <w:hyperlink r:id="rId9" w:history="1">
        <w:r w:rsidR="00986E9B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7B4D8706" w14:textId="77777777" w:rsidR="006964CD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it-CH"/>
        </w:rPr>
      </w:pPr>
    </w:p>
    <w:p w14:paraId="287D0FE0" w14:textId="77777777" w:rsidR="0052141F" w:rsidRPr="00B42DAD" w:rsidRDefault="0052141F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it-CH"/>
        </w:rPr>
      </w:pPr>
    </w:p>
    <w:p w14:paraId="57AC89A8" w14:textId="77777777" w:rsidR="0098677B" w:rsidRDefault="0098677B" w:rsidP="0098677B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3"/>
        <w:gridCol w:w="1960"/>
        <w:gridCol w:w="1961"/>
      </w:tblGrid>
      <w:tr w:rsidR="0052141F" w:rsidRPr="00564AB1" w14:paraId="0E55E946" w14:textId="77777777" w:rsidTr="00F401B4">
        <w:tc>
          <w:tcPr>
            <w:tcW w:w="2548" w:type="dxa"/>
          </w:tcPr>
          <w:p w14:paraId="20B165F7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/>
              </w:rPr>
              <w:drawing>
                <wp:inline distT="0" distB="0" distL="0" distR="0" wp14:anchorId="22B19DC9" wp14:editId="12FEECE2">
                  <wp:extent cx="3853045" cy="2458563"/>
                  <wp:effectExtent l="0" t="0" r="0" b="571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G_2112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634" cy="2467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 w14:paraId="50A18940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549" w:type="dxa"/>
          </w:tcPr>
          <w:p w14:paraId="601B31E4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52141F" w:rsidRPr="00564AB1" w14:paraId="1689498A" w14:textId="77777777" w:rsidTr="00F401B4">
        <w:trPr>
          <w:trHeight w:val="183"/>
        </w:trPr>
        <w:tc>
          <w:tcPr>
            <w:tcW w:w="2548" w:type="dxa"/>
          </w:tcPr>
          <w:p w14:paraId="10E2D60F" w14:textId="77777777" w:rsidR="0052141F" w:rsidRPr="00963455" w:rsidRDefault="0052141F" w:rsidP="00F401B4">
            <w:pPr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</w:pPr>
          </w:p>
        </w:tc>
        <w:tc>
          <w:tcPr>
            <w:tcW w:w="2548" w:type="dxa"/>
          </w:tcPr>
          <w:p w14:paraId="693AB6B1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549" w:type="dxa"/>
          </w:tcPr>
          <w:p w14:paraId="0C7F9BD1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52141F" w:rsidRPr="00564AB1" w14:paraId="6EADAB5B" w14:textId="77777777" w:rsidTr="00F401B4">
        <w:trPr>
          <w:trHeight w:val="183"/>
        </w:trPr>
        <w:tc>
          <w:tcPr>
            <w:tcW w:w="2548" w:type="dxa"/>
            <w:hideMark/>
          </w:tcPr>
          <w:p w14:paraId="2BD6F7D8" w14:textId="77777777" w:rsidR="0052141F" w:rsidRPr="00963455" w:rsidRDefault="0052141F" w:rsidP="00F401B4">
            <w:pPr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</w:pPr>
            <w:r w:rsidRPr="00963455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REG_2112_P_Wiggle.jpg</w:t>
            </w:r>
          </w:p>
        </w:tc>
        <w:tc>
          <w:tcPr>
            <w:tcW w:w="2548" w:type="dxa"/>
            <w:hideMark/>
          </w:tcPr>
          <w:p w14:paraId="70EEE299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549" w:type="dxa"/>
            <w:hideMark/>
          </w:tcPr>
          <w:p w14:paraId="1777EC37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</w:tbl>
    <w:p w14:paraId="1793B6CD" w14:textId="77777777" w:rsidR="0052141F" w:rsidRPr="00564AB1" w:rsidRDefault="0052141F" w:rsidP="0052141F">
      <w:pPr>
        <w:rPr>
          <w:rFonts w:ascii="Arial" w:hAnsi="Arial" w:cs="Arial"/>
          <w:sz w:val="18"/>
          <w:szCs w:val="18"/>
          <w:lang w:val="de-CH"/>
        </w:rPr>
      </w:pPr>
    </w:p>
    <w:p w14:paraId="18D889F3" w14:textId="77777777" w:rsidR="0052141F" w:rsidRPr="00564AB1" w:rsidRDefault="0052141F" w:rsidP="0052141F">
      <w:pPr>
        <w:rPr>
          <w:rFonts w:ascii="Arial" w:hAnsi="Arial" w:cs="Arial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4396"/>
        <w:gridCol w:w="1798"/>
      </w:tblGrid>
      <w:tr w:rsidR="0052141F" w:rsidRPr="00564AB1" w14:paraId="087DB317" w14:textId="77777777" w:rsidTr="00F401B4">
        <w:tc>
          <w:tcPr>
            <w:tcW w:w="4010" w:type="dxa"/>
            <w:hideMark/>
          </w:tcPr>
          <w:p w14:paraId="463100F3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564AB1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58D24ACE" wp14:editId="168C9D3A">
                  <wp:extent cx="2409246" cy="1606164"/>
                  <wp:effectExtent l="0" t="0" r="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612" cy="1629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6" w:type="dxa"/>
          </w:tcPr>
          <w:p w14:paraId="60FE43AA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564AB1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2B786C20" wp14:editId="45D8C7FD">
                  <wp:extent cx="2654500" cy="1598455"/>
                  <wp:effectExtent l="0" t="0" r="0" b="1905"/>
                  <wp:docPr id="1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93" cy="1663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  <w:hideMark/>
          </w:tcPr>
          <w:p w14:paraId="1576C559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52141F" w:rsidRPr="00564AB1" w14:paraId="25198E40" w14:textId="77777777" w:rsidTr="00F401B4">
        <w:tc>
          <w:tcPr>
            <w:tcW w:w="4010" w:type="dxa"/>
          </w:tcPr>
          <w:p w14:paraId="594C1EF8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3966" w:type="dxa"/>
          </w:tcPr>
          <w:p w14:paraId="584CF0FA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228" w:type="dxa"/>
          </w:tcPr>
          <w:p w14:paraId="1AC57B58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52141F" w:rsidRPr="00564AB1" w14:paraId="78319F1A" w14:textId="77777777" w:rsidTr="00F401B4">
        <w:tc>
          <w:tcPr>
            <w:tcW w:w="4010" w:type="dxa"/>
            <w:hideMark/>
          </w:tcPr>
          <w:p w14:paraId="6072F854" w14:textId="77777777" w:rsidR="0052141F" w:rsidRPr="00963455" w:rsidRDefault="0052141F" w:rsidP="00F401B4">
            <w:pPr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</w:pPr>
            <w:r w:rsidRPr="00963455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PROH_8431_Wiggle.jpg</w:t>
            </w:r>
          </w:p>
        </w:tc>
        <w:tc>
          <w:tcPr>
            <w:tcW w:w="3966" w:type="dxa"/>
          </w:tcPr>
          <w:p w14:paraId="35AD8881" w14:textId="77777777" w:rsidR="0052141F" w:rsidRPr="00963455" w:rsidRDefault="0052141F" w:rsidP="00F401B4">
            <w:pPr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</w:pPr>
            <w:r w:rsidRPr="00963455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PROH_8436_Wiggle.jpg</w:t>
            </w:r>
          </w:p>
        </w:tc>
        <w:tc>
          <w:tcPr>
            <w:tcW w:w="2228" w:type="dxa"/>
            <w:hideMark/>
          </w:tcPr>
          <w:p w14:paraId="5D5A9C78" w14:textId="77777777" w:rsidR="0052141F" w:rsidRPr="00564AB1" w:rsidRDefault="0052141F" w:rsidP="00F401B4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</w:tbl>
    <w:p w14:paraId="33CB7E19" w14:textId="77777777" w:rsidR="0052141F" w:rsidRPr="00B42DAD" w:rsidRDefault="0052141F" w:rsidP="0098677B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sectPr w:rsidR="0052141F" w:rsidRPr="00B42DAD" w:rsidSect="00F36BD5">
      <w:headerReference w:type="default" r:id="rId13"/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F6523" w14:textId="77777777" w:rsidR="00A91098" w:rsidRDefault="00A91098" w:rsidP="00F36BD5">
      <w:r>
        <w:separator/>
      </w:r>
    </w:p>
  </w:endnote>
  <w:endnote w:type="continuationSeparator" w:id="0">
    <w:p w14:paraId="7FB8562E" w14:textId="77777777" w:rsidR="00A91098" w:rsidRDefault="00A91098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15BE50B3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4B330D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403F61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403F61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8BB6F" w14:textId="77777777" w:rsidR="00A91098" w:rsidRDefault="00A91098" w:rsidP="00F36BD5">
      <w:r>
        <w:separator/>
      </w:r>
    </w:p>
  </w:footnote>
  <w:footnote w:type="continuationSeparator" w:id="0">
    <w:p w14:paraId="4C3167D0" w14:textId="77777777" w:rsidR="00A91098" w:rsidRDefault="00A91098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5B200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456A7A00"/>
    <w:lvl w:ilvl="0" w:tplc="B8DED140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479F4"/>
    <w:rsid w:val="00052AC5"/>
    <w:rsid w:val="000B041C"/>
    <w:rsid w:val="000C05DC"/>
    <w:rsid w:val="000C24C1"/>
    <w:rsid w:val="000D5166"/>
    <w:rsid w:val="000E241F"/>
    <w:rsid w:val="000E4FD5"/>
    <w:rsid w:val="000F6C93"/>
    <w:rsid w:val="001100C8"/>
    <w:rsid w:val="00111296"/>
    <w:rsid w:val="00120AC0"/>
    <w:rsid w:val="001375B4"/>
    <w:rsid w:val="00177DFD"/>
    <w:rsid w:val="001D0A6D"/>
    <w:rsid w:val="001E74A9"/>
    <w:rsid w:val="001F3475"/>
    <w:rsid w:val="001F67FC"/>
    <w:rsid w:val="00203CE6"/>
    <w:rsid w:val="00251FCA"/>
    <w:rsid w:val="0025537A"/>
    <w:rsid w:val="00256B2B"/>
    <w:rsid w:val="00296DCA"/>
    <w:rsid w:val="00316EA2"/>
    <w:rsid w:val="0031743D"/>
    <w:rsid w:val="00317FC7"/>
    <w:rsid w:val="0032003C"/>
    <w:rsid w:val="00324BCD"/>
    <w:rsid w:val="00357C02"/>
    <w:rsid w:val="00361D7D"/>
    <w:rsid w:val="00366F76"/>
    <w:rsid w:val="003721C3"/>
    <w:rsid w:val="00372228"/>
    <w:rsid w:val="00380C2F"/>
    <w:rsid w:val="00396B56"/>
    <w:rsid w:val="003B3A55"/>
    <w:rsid w:val="003C1298"/>
    <w:rsid w:val="003C4593"/>
    <w:rsid w:val="003D4744"/>
    <w:rsid w:val="003D7E04"/>
    <w:rsid w:val="003E3AA7"/>
    <w:rsid w:val="003E41AB"/>
    <w:rsid w:val="00403F61"/>
    <w:rsid w:val="00413126"/>
    <w:rsid w:val="00450FFB"/>
    <w:rsid w:val="00486527"/>
    <w:rsid w:val="004B0DFA"/>
    <w:rsid w:val="004B330D"/>
    <w:rsid w:val="004B5F36"/>
    <w:rsid w:val="004D702D"/>
    <w:rsid w:val="004D7EFE"/>
    <w:rsid w:val="00500DB0"/>
    <w:rsid w:val="0052141F"/>
    <w:rsid w:val="005252BD"/>
    <w:rsid w:val="00562059"/>
    <w:rsid w:val="00564AB1"/>
    <w:rsid w:val="005A3CA4"/>
    <w:rsid w:val="005A456C"/>
    <w:rsid w:val="005B64D5"/>
    <w:rsid w:val="005D70A0"/>
    <w:rsid w:val="005E4BBF"/>
    <w:rsid w:val="006247F2"/>
    <w:rsid w:val="006964CD"/>
    <w:rsid w:val="006B2A57"/>
    <w:rsid w:val="006B6DB3"/>
    <w:rsid w:val="006B7F30"/>
    <w:rsid w:val="006D3BD5"/>
    <w:rsid w:val="00754556"/>
    <w:rsid w:val="00765614"/>
    <w:rsid w:val="00772A7E"/>
    <w:rsid w:val="007919B3"/>
    <w:rsid w:val="007C3A68"/>
    <w:rsid w:val="0081005E"/>
    <w:rsid w:val="0081525D"/>
    <w:rsid w:val="00841D62"/>
    <w:rsid w:val="00843D40"/>
    <w:rsid w:val="00846252"/>
    <w:rsid w:val="008534E2"/>
    <w:rsid w:val="0086551F"/>
    <w:rsid w:val="00875F78"/>
    <w:rsid w:val="00876631"/>
    <w:rsid w:val="00876C97"/>
    <w:rsid w:val="008B118C"/>
    <w:rsid w:val="008B1940"/>
    <w:rsid w:val="008D67B9"/>
    <w:rsid w:val="008E05DD"/>
    <w:rsid w:val="00913C20"/>
    <w:rsid w:val="00914D81"/>
    <w:rsid w:val="00920F4D"/>
    <w:rsid w:val="009229D5"/>
    <w:rsid w:val="0098677B"/>
    <w:rsid w:val="00986E9B"/>
    <w:rsid w:val="00995D28"/>
    <w:rsid w:val="009C2AB8"/>
    <w:rsid w:val="009F151B"/>
    <w:rsid w:val="009F47BA"/>
    <w:rsid w:val="00A16F5D"/>
    <w:rsid w:val="00A2524A"/>
    <w:rsid w:val="00A32E4A"/>
    <w:rsid w:val="00A347CD"/>
    <w:rsid w:val="00A373A9"/>
    <w:rsid w:val="00A4154A"/>
    <w:rsid w:val="00A53392"/>
    <w:rsid w:val="00A91098"/>
    <w:rsid w:val="00AA1A4B"/>
    <w:rsid w:val="00AA5BDB"/>
    <w:rsid w:val="00AC323A"/>
    <w:rsid w:val="00AD1A83"/>
    <w:rsid w:val="00AE043E"/>
    <w:rsid w:val="00AE32B4"/>
    <w:rsid w:val="00B102BB"/>
    <w:rsid w:val="00B131B9"/>
    <w:rsid w:val="00B419DA"/>
    <w:rsid w:val="00B42DAD"/>
    <w:rsid w:val="00B5396D"/>
    <w:rsid w:val="00B542B4"/>
    <w:rsid w:val="00B642EE"/>
    <w:rsid w:val="00B87123"/>
    <w:rsid w:val="00B92795"/>
    <w:rsid w:val="00BA4DC6"/>
    <w:rsid w:val="00BF0999"/>
    <w:rsid w:val="00C0115D"/>
    <w:rsid w:val="00C1367E"/>
    <w:rsid w:val="00C1368A"/>
    <w:rsid w:val="00C15F0F"/>
    <w:rsid w:val="00C37CD9"/>
    <w:rsid w:val="00CE0B7C"/>
    <w:rsid w:val="00CF1A72"/>
    <w:rsid w:val="00D00CDC"/>
    <w:rsid w:val="00D20450"/>
    <w:rsid w:val="00D764A3"/>
    <w:rsid w:val="00D8309D"/>
    <w:rsid w:val="00D9128F"/>
    <w:rsid w:val="00D9337C"/>
    <w:rsid w:val="00DA4E9C"/>
    <w:rsid w:val="00DB1F52"/>
    <w:rsid w:val="00DF1AA4"/>
    <w:rsid w:val="00E41BD4"/>
    <w:rsid w:val="00E455EB"/>
    <w:rsid w:val="00E4740A"/>
    <w:rsid w:val="00E55412"/>
    <w:rsid w:val="00E729BD"/>
    <w:rsid w:val="00EA0AF7"/>
    <w:rsid w:val="00EA3879"/>
    <w:rsid w:val="00EF7E40"/>
    <w:rsid w:val="00F049D2"/>
    <w:rsid w:val="00F30E85"/>
    <w:rsid w:val="00F36BD5"/>
    <w:rsid w:val="00F40EE3"/>
    <w:rsid w:val="00F44CB3"/>
    <w:rsid w:val="00F44D3E"/>
    <w:rsid w:val="00F45317"/>
    <w:rsid w:val="00F65D64"/>
    <w:rsid w:val="00F77ACC"/>
    <w:rsid w:val="00F83383"/>
    <w:rsid w:val="00FA1682"/>
    <w:rsid w:val="00FC1E9B"/>
    <w:rsid w:val="00FC5F3C"/>
    <w:rsid w:val="00FC6568"/>
    <w:rsid w:val="00FD405F"/>
    <w:rsid w:val="00FE0312"/>
    <w:rsid w:val="00FE0EF9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330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1305-2125-0441-99E3-65DAA168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35</cp:revision>
  <cp:lastPrinted>2013-09-04T09:31:00Z</cp:lastPrinted>
  <dcterms:created xsi:type="dcterms:W3CDTF">2017-09-08T08:51:00Z</dcterms:created>
  <dcterms:modified xsi:type="dcterms:W3CDTF">2018-03-15T15:24:00Z</dcterms:modified>
</cp:coreProperties>
</file>