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4A0C49" w:rsidRDefault="00F36BD5" w:rsidP="00F12273">
      <w:pPr>
        <w:rPr>
          <w:rFonts w:ascii="Arial" w:hAnsi="Arial" w:cs="Arial"/>
          <w:lang w:val="fr-FR"/>
        </w:rPr>
      </w:pPr>
      <w:bookmarkStart w:id="0" w:name="_GoBack"/>
      <w:bookmarkEnd w:id="0"/>
    </w:p>
    <w:p w:rsidR="00F36BD5" w:rsidRPr="004A0C49" w:rsidRDefault="00AE5FB8" w:rsidP="009C2AB8">
      <w:pPr>
        <w:pStyle w:val="00Titel18arial"/>
        <w:rPr>
          <w:sz w:val="18"/>
          <w:szCs w:val="18"/>
          <w:lang w:val="fr-FR"/>
        </w:rPr>
      </w:pPr>
      <w:r w:rsidRPr="004A0C49">
        <w:rPr>
          <w:sz w:val="18"/>
          <w:szCs w:val="18"/>
          <w:lang w:val="fr-FR"/>
        </w:rPr>
        <w:t xml:space="preserve">COMMUNIQUÉ DE PRESSE </w:t>
      </w:r>
    </w:p>
    <w:p w:rsidR="00F112AA" w:rsidRPr="004A0C49" w:rsidRDefault="00F112AA" w:rsidP="009C2AB8">
      <w:pPr>
        <w:pStyle w:val="00Titel18arial"/>
        <w:rPr>
          <w:sz w:val="18"/>
          <w:szCs w:val="18"/>
          <w:lang w:val="fr-FR"/>
        </w:rPr>
      </w:pPr>
    </w:p>
    <w:p w:rsidR="00EF7E40" w:rsidRPr="00FA0C13" w:rsidRDefault="00F112AA" w:rsidP="003E41AB">
      <w:pPr>
        <w:pStyle w:val="Default"/>
        <w:spacing w:line="280" w:lineRule="atLeast"/>
        <w:rPr>
          <w:b/>
          <w:sz w:val="36"/>
          <w:szCs w:val="36"/>
          <w:lang w:val="fr-FR"/>
        </w:rPr>
      </w:pPr>
      <w:proofErr w:type="gramStart"/>
      <w:r w:rsidRPr="00FA0C13">
        <w:rPr>
          <w:b/>
          <w:sz w:val="36"/>
          <w:szCs w:val="36"/>
          <w:lang w:val="fr-FR"/>
        </w:rPr>
        <w:t>Purelite:</w:t>
      </w:r>
      <w:proofErr w:type="gramEnd"/>
      <w:r w:rsidRPr="00FA0C13">
        <w:rPr>
          <w:b/>
          <w:sz w:val="36"/>
          <w:szCs w:val="36"/>
          <w:lang w:val="fr-FR"/>
        </w:rPr>
        <w:t xml:space="preserve"> </w:t>
      </w:r>
      <w:r w:rsidR="00AE5FB8" w:rsidRPr="00FA0C13">
        <w:rPr>
          <w:b/>
          <w:sz w:val="36"/>
          <w:szCs w:val="36"/>
          <w:lang w:val="fr-FR"/>
        </w:rPr>
        <w:t xml:space="preserve">sa hauteur de seulement </w:t>
      </w:r>
      <w:r w:rsidRPr="00FA0C13">
        <w:rPr>
          <w:b/>
          <w:sz w:val="36"/>
          <w:szCs w:val="36"/>
          <w:lang w:val="fr-FR"/>
        </w:rPr>
        <w:t xml:space="preserve">35 mm </w:t>
      </w:r>
      <w:r w:rsidR="00AE5FB8" w:rsidRPr="00FA0C13">
        <w:rPr>
          <w:b/>
          <w:sz w:val="36"/>
          <w:szCs w:val="36"/>
          <w:lang w:val="fr-FR"/>
        </w:rPr>
        <w:t>appareillage compris en fait la solution parfaite pour les rénovations</w:t>
      </w:r>
      <w:r w:rsidRPr="00FA0C13">
        <w:rPr>
          <w:b/>
          <w:sz w:val="36"/>
          <w:szCs w:val="36"/>
          <w:lang w:val="fr-FR"/>
        </w:rPr>
        <w:t>.</w:t>
      </w:r>
    </w:p>
    <w:p w:rsidR="00F112AA" w:rsidRPr="004A0C49" w:rsidRDefault="00F112AA" w:rsidP="003E41AB">
      <w:pPr>
        <w:pStyle w:val="Default"/>
        <w:spacing w:line="280" w:lineRule="atLeast"/>
        <w:rPr>
          <w:sz w:val="18"/>
          <w:szCs w:val="18"/>
          <w:lang w:val="fr-FR"/>
        </w:rPr>
      </w:pPr>
    </w:p>
    <w:p w:rsidR="00855988" w:rsidRPr="004A0C49" w:rsidRDefault="00AE5FB8" w:rsidP="00855988">
      <w:pPr>
        <w:spacing w:line="280" w:lineRule="atLeast"/>
        <w:rPr>
          <w:rStyle w:val="A0"/>
          <w:rFonts w:ascii="Arial" w:hAnsi="Arial" w:cs="Arial"/>
          <w:lang w:val="fr-FR" w:eastAsia="de-CH"/>
        </w:rPr>
      </w:pPr>
      <w:r w:rsidRPr="004A0C49">
        <w:rPr>
          <w:rStyle w:val="A0"/>
          <w:rFonts w:ascii="Arial" w:hAnsi="Arial" w:cs="Arial"/>
          <w:lang w:val="fr-FR" w:eastAsia="de-CH"/>
        </w:rPr>
        <w:t xml:space="preserve">Avec Purelite, </w:t>
      </w:r>
      <w:r w:rsidR="00DA0B63">
        <w:rPr>
          <w:rStyle w:val="A0"/>
          <w:rFonts w:ascii="Arial" w:hAnsi="Arial" w:cs="Arial"/>
          <w:lang w:val="fr-FR" w:eastAsia="de-CH"/>
        </w:rPr>
        <w:t>Regent</w:t>
      </w:r>
      <w:r w:rsidRPr="004A0C49">
        <w:rPr>
          <w:rStyle w:val="A0"/>
          <w:rFonts w:ascii="Arial" w:hAnsi="Arial" w:cs="Arial"/>
          <w:lang w:val="fr-FR" w:eastAsia="de-CH"/>
        </w:rPr>
        <w:t xml:space="preserve"> a réussi à développer un système de ligne lumineuse </w:t>
      </w:r>
      <w:r w:rsidR="009A6E16" w:rsidRPr="004A0C49">
        <w:rPr>
          <w:rStyle w:val="A0"/>
          <w:rFonts w:ascii="Arial" w:hAnsi="Arial" w:cs="Arial"/>
          <w:lang w:val="fr-FR" w:eastAsia="de-CH"/>
        </w:rPr>
        <w:t xml:space="preserve">de hauteur extrêmement réduite </w:t>
      </w:r>
      <w:r w:rsidR="00B20E6C">
        <w:rPr>
          <w:rStyle w:val="A0"/>
          <w:rFonts w:ascii="Arial" w:hAnsi="Arial" w:cs="Arial"/>
          <w:lang w:val="fr-FR" w:eastAsia="de-CH"/>
        </w:rPr>
        <w:t>garantissant</w:t>
      </w:r>
      <w:r w:rsidR="009A6E16" w:rsidRPr="004A0C49">
        <w:rPr>
          <w:rStyle w:val="A0"/>
          <w:rFonts w:ascii="Arial" w:hAnsi="Arial" w:cs="Arial"/>
          <w:lang w:val="fr-FR" w:eastAsia="de-CH"/>
        </w:rPr>
        <w:t xml:space="preserve"> un éclairage de première classe et offrant en même temps un maximum de flexibilité dans les projets de rénovation. </w:t>
      </w:r>
    </w:p>
    <w:p w:rsidR="00F112AA" w:rsidRPr="004A0C49" w:rsidRDefault="009A6E16" w:rsidP="00442A8E">
      <w:pPr>
        <w:spacing w:line="280" w:lineRule="atLeast"/>
        <w:rPr>
          <w:rStyle w:val="A0"/>
          <w:rFonts w:ascii="Arial" w:hAnsi="Arial" w:cs="Arial"/>
          <w:lang w:val="fr-FR" w:eastAsia="de-CH"/>
        </w:rPr>
      </w:pPr>
      <w:r w:rsidRPr="004A0C49">
        <w:rPr>
          <w:rStyle w:val="A0"/>
          <w:rFonts w:ascii="Arial" w:hAnsi="Arial" w:cs="Arial"/>
          <w:lang w:val="fr-FR" w:eastAsia="de-CH"/>
        </w:rPr>
        <w:t xml:space="preserve">En effet, Purelite s’encastre sans </w:t>
      </w:r>
      <w:r w:rsidR="00F84A36" w:rsidRPr="004A0C49">
        <w:rPr>
          <w:rStyle w:val="A0"/>
          <w:rFonts w:ascii="Arial" w:hAnsi="Arial" w:cs="Arial"/>
          <w:lang w:val="fr-FR" w:eastAsia="de-CH"/>
        </w:rPr>
        <w:t>exiger d’intervention sur les structures portantes du plafond</w:t>
      </w:r>
      <w:r w:rsidR="0049680F" w:rsidRPr="004A0C49">
        <w:rPr>
          <w:rStyle w:val="A0"/>
          <w:rFonts w:ascii="Arial" w:hAnsi="Arial" w:cs="Arial"/>
          <w:lang w:val="fr-FR" w:eastAsia="de-CH"/>
        </w:rPr>
        <w:t xml:space="preserve"> </w:t>
      </w:r>
      <w:r w:rsidR="00F84A36" w:rsidRPr="004A0C49">
        <w:rPr>
          <w:rStyle w:val="A0"/>
          <w:rFonts w:ascii="Arial" w:hAnsi="Arial" w:cs="Arial"/>
          <w:lang w:val="fr-FR" w:eastAsia="de-CH"/>
        </w:rPr>
        <w:t xml:space="preserve">et offre l’avantage, en montage apparent, d’être d’une extrême minceur. Dans la recherche de ce double avantage, </w:t>
      </w:r>
      <w:r w:rsidR="00DA0B63">
        <w:rPr>
          <w:rStyle w:val="A0"/>
          <w:rFonts w:ascii="Arial" w:hAnsi="Arial" w:cs="Arial"/>
          <w:lang w:val="fr-FR" w:eastAsia="de-CH"/>
        </w:rPr>
        <w:t>Regent</w:t>
      </w:r>
      <w:r w:rsidR="00F84A36" w:rsidRPr="004A0C49">
        <w:rPr>
          <w:rStyle w:val="A0"/>
          <w:rFonts w:ascii="Arial" w:hAnsi="Arial" w:cs="Arial"/>
          <w:lang w:val="fr-FR" w:eastAsia="de-CH"/>
        </w:rPr>
        <w:t xml:space="preserve"> a certes accordé u</w:t>
      </w:r>
      <w:r w:rsidR="004A0C49">
        <w:rPr>
          <w:rStyle w:val="A0"/>
          <w:rFonts w:ascii="Arial" w:hAnsi="Arial" w:cs="Arial"/>
          <w:lang w:val="fr-FR" w:eastAsia="de-CH"/>
        </w:rPr>
        <w:t>n</w:t>
      </w:r>
      <w:r w:rsidR="00F84A36" w:rsidRPr="004A0C49">
        <w:rPr>
          <w:rStyle w:val="A0"/>
          <w:rFonts w:ascii="Arial" w:hAnsi="Arial" w:cs="Arial"/>
          <w:lang w:val="fr-FR" w:eastAsia="de-CH"/>
        </w:rPr>
        <w:t xml:space="preserve">e grande importance à </w:t>
      </w:r>
      <w:r w:rsidR="00A82E1A" w:rsidRPr="004A0C49">
        <w:rPr>
          <w:rStyle w:val="A0"/>
          <w:rFonts w:ascii="Arial" w:hAnsi="Arial" w:cs="Arial"/>
          <w:lang w:val="fr-FR" w:eastAsia="de-CH"/>
        </w:rPr>
        <w:t xml:space="preserve">un design mince mais n’a fait aucun </w:t>
      </w:r>
      <w:r w:rsidR="00B20E6C" w:rsidRPr="004A0C49">
        <w:rPr>
          <w:rStyle w:val="A0"/>
          <w:rFonts w:ascii="Arial" w:hAnsi="Arial" w:cs="Arial"/>
          <w:lang w:val="fr-FR" w:eastAsia="de-CH"/>
        </w:rPr>
        <w:t>compromis</w:t>
      </w:r>
      <w:r w:rsidR="00A82E1A" w:rsidRPr="004A0C49">
        <w:rPr>
          <w:rStyle w:val="A0"/>
          <w:rFonts w:ascii="Arial" w:hAnsi="Arial" w:cs="Arial"/>
          <w:lang w:val="fr-FR" w:eastAsia="de-CH"/>
        </w:rPr>
        <w:t xml:space="preserve"> sur la qualité de lumière. Dans les </w:t>
      </w:r>
      <w:r w:rsidR="0028510D" w:rsidRPr="004A0C49">
        <w:rPr>
          <w:rStyle w:val="A0"/>
          <w:rFonts w:ascii="Arial" w:hAnsi="Arial" w:cs="Arial"/>
          <w:lang w:val="fr-FR" w:eastAsia="de-CH"/>
        </w:rPr>
        <w:t>constructions</w:t>
      </w:r>
      <w:r w:rsidR="00A82E1A" w:rsidRPr="004A0C49">
        <w:rPr>
          <w:rStyle w:val="A0"/>
          <w:rFonts w:ascii="Arial" w:hAnsi="Arial" w:cs="Arial"/>
          <w:lang w:val="fr-FR" w:eastAsia="de-CH"/>
        </w:rPr>
        <w:t xml:space="preserve"> en béton en particulier, les r</w:t>
      </w:r>
      <w:r w:rsidR="0028510D" w:rsidRPr="004A0C49">
        <w:rPr>
          <w:rStyle w:val="A0"/>
          <w:rFonts w:ascii="Arial" w:hAnsi="Arial" w:cs="Arial"/>
          <w:lang w:val="fr-FR" w:eastAsia="de-CH"/>
        </w:rPr>
        <w:t xml:space="preserve">énovations, en raison des matériaux en présence et de la complexité des conditions statiques du bâtiment, </w:t>
      </w:r>
      <w:r w:rsidR="00442A8E" w:rsidRPr="004A0C49">
        <w:rPr>
          <w:rStyle w:val="A0"/>
          <w:rFonts w:ascii="Arial" w:hAnsi="Arial" w:cs="Arial"/>
          <w:lang w:val="fr-FR" w:eastAsia="de-CH"/>
        </w:rPr>
        <w:t>impliquent une tr</w:t>
      </w:r>
      <w:r w:rsidR="004A0C49">
        <w:rPr>
          <w:rStyle w:val="A0"/>
          <w:rFonts w:ascii="Arial" w:hAnsi="Arial" w:cs="Arial"/>
          <w:lang w:val="fr-FR" w:eastAsia="de-CH"/>
        </w:rPr>
        <w:t>è</w:t>
      </w:r>
      <w:r w:rsidR="00442A8E" w:rsidRPr="004A0C49">
        <w:rPr>
          <w:rStyle w:val="A0"/>
          <w:rFonts w:ascii="Arial" w:hAnsi="Arial" w:cs="Arial"/>
          <w:lang w:val="fr-FR" w:eastAsia="de-CH"/>
        </w:rPr>
        <w:t xml:space="preserve">s lourde dépense – tant en termes de temps que de coûts. Les luminaires utilisés dans ces cas se plient souvent aux conditions cadre données et ne sont de ce fait que des solutions de compromis. Pour les lignes lumineuses en particulier, </w:t>
      </w:r>
      <w:r w:rsidR="00B20E6C">
        <w:rPr>
          <w:rStyle w:val="A0"/>
          <w:rFonts w:ascii="Arial" w:hAnsi="Arial" w:cs="Arial"/>
          <w:lang w:val="fr-FR" w:eastAsia="de-CH"/>
        </w:rPr>
        <w:t>des dispositions constructives d</w:t>
      </w:r>
      <w:r w:rsidR="00442A8E" w:rsidRPr="004A0C49">
        <w:rPr>
          <w:rStyle w:val="A0"/>
          <w:rFonts w:ascii="Arial" w:hAnsi="Arial" w:cs="Arial"/>
          <w:lang w:val="fr-FR" w:eastAsia="de-CH"/>
        </w:rPr>
        <w:t xml:space="preserve">oivent être prises à un stade très précoce du projet. </w:t>
      </w:r>
    </w:p>
    <w:p w:rsidR="00F112AA" w:rsidRPr="004A0C49" w:rsidRDefault="00F112AA" w:rsidP="00F112AA">
      <w:pPr>
        <w:spacing w:line="280" w:lineRule="atLeast"/>
        <w:rPr>
          <w:rStyle w:val="A0"/>
          <w:rFonts w:ascii="Arial" w:hAnsi="Arial" w:cs="Arial"/>
          <w:lang w:val="fr-FR" w:eastAsia="de-CH"/>
        </w:rPr>
      </w:pPr>
    </w:p>
    <w:p w:rsidR="00A43048" w:rsidRPr="004A0C49" w:rsidRDefault="00C565B4" w:rsidP="00F112AA">
      <w:pPr>
        <w:spacing w:line="280" w:lineRule="atLeast"/>
        <w:rPr>
          <w:rStyle w:val="A0"/>
          <w:rFonts w:ascii="Arial" w:hAnsi="Arial" w:cs="Arial"/>
          <w:lang w:val="fr-FR" w:eastAsia="de-CH"/>
        </w:rPr>
      </w:pPr>
      <w:r w:rsidRPr="004A0C49">
        <w:rPr>
          <w:rStyle w:val="A0"/>
          <w:rFonts w:ascii="Arial" w:hAnsi="Arial" w:cs="Arial"/>
          <w:lang w:val="fr-FR" w:eastAsia="de-CH"/>
        </w:rPr>
        <w:t>Avec le</w:t>
      </w:r>
      <w:r w:rsidR="00DF1EB8">
        <w:rPr>
          <w:rStyle w:val="A0"/>
          <w:rFonts w:ascii="Arial" w:hAnsi="Arial" w:cs="Arial"/>
          <w:lang w:val="fr-FR" w:eastAsia="de-CH"/>
        </w:rPr>
        <w:t xml:space="preserve"> </w:t>
      </w:r>
      <w:r w:rsidR="00442A8E" w:rsidRPr="004A0C49">
        <w:rPr>
          <w:rStyle w:val="A0"/>
          <w:rFonts w:ascii="Arial" w:hAnsi="Arial" w:cs="Arial"/>
          <w:lang w:val="fr-FR" w:eastAsia="de-CH"/>
        </w:rPr>
        <w:t xml:space="preserve">luminaire Purelite </w:t>
      </w:r>
      <w:r w:rsidR="004A0C49" w:rsidRPr="004A0C49">
        <w:rPr>
          <w:rStyle w:val="A0"/>
          <w:rFonts w:ascii="Arial" w:hAnsi="Arial" w:cs="Arial"/>
          <w:lang w:val="fr-FR" w:eastAsia="de-CH"/>
        </w:rPr>
        <w:t>conçu</w:t>
      </w:r>
      <w:r w:rsidR="00442A8E" w:rsidRPr="004A0C49">
        <w:rPr>
          <w:rStyle w:val="A0"/>
          <w:rFonts w:ascii="Arial" w:hAnsi="Arial" w:cs="Arial"/>
          <w:lang w:val="fr-FR" w:eastAsia="de-CH"/>
        </w:rPr>
        <w:t xml:space="preserve"> par le célèbre architecte </w:t>
      </w:r>
      <w:r w:rsidR="00F112AA" w:rsidRPr="004A0C49">
        <w:rPr>
          <w:rStyle w:val="A0"/>
          <w:rFonts w:ascii="Arial" w:hAnsi="Arial" w:cs="Arial"/>
          <w:lang w:val="fr-FR" w:eastAsia="de-CH"/>
        </w:rPr>
        <w:t xml:space="preserve">Peter Steinmann, </w:t>
      </w:r>
      <w:r w:rsidR="00442A8E" w:rsidRPr="004A0C49">
        <w:rPr>
          <w:rStyle w:val="A0"/>
          <w:rFonts w:ascii="Arial" w:hAnsi="Arial" w:cs="Arial"/>
          <w:lang w:val="fr-FR" w:eastAsia="de-CH"/>
        </w:rPr>
        <w:t xml:space="preserve">de </w:t>
      </w:r>
      <w:r w:rsidR="00F112AA" w:rsidRPr="004A0C49">
        <w:rPr>
          <w:rStyle w:val="A0"/>
          <w:rFonts w:ascii="Arial" w:hAnsi="Arial" w:cs="Arial"/>
          <w:lang w:val="fr-FR" w:eastAsia="de-CH"/>
        </w:rPr>
        <w:t xml:space="preserve">SSA </w:t>
      </w:r>
      <w:proofErr w:type="spellStart"/>
      <w:r w:rsidR="00F112AA" w:rsidRPr="004A0C49">
        <w:rPr>
          <w:rStyle w:val="A0"/>
          <w:rFonts w:ascii="Arial" w:hAnsi="Arial" w:cs="Arial"/>
          <w:lang w:val="fr-FR" w:eastAsia="de-CH"/>
        </w:rPr>
        <w:t>Architekten</w:t>
      </w:r>
      <w:proofErr w:type="spellEnd"/>
      <w:r w:rsidR="00F112AA" w:rsidRPr="004A0C49">
        <w:rPr>
          <w:rStyle w:val="A0"/>
          <w:rFonts w:ascii="Arial" w:hAnsi="Arial" w:cs="Arial"/>
          <w:lang w:val="fr-FR" w:eastAsia="de-CH"/>
        </w:rPr>
        <w:t xml:space="preserve">, </w:t>
      </w:r>
      <w:r w:rsidR="00DA0B63">
        <w:rPr>
          <w:rStyle w:val="A0"/>
          <w:rFonts w:ascii="Arial" w:hAnsi="Arial" w:cs="Arial"/>
          <w:lang w:val="fr-FR" w:eastAsia="de-CH"/>
        </w:rPr>
        <w:t>Regent</w:t>
      </w:r>
      <w:r w:rsidRPr="004A0C49">
        <w:rPr>
          <w:rStyle w:val="A0"/>
          <w:rFonts w:ascii="Arial" w:hAnsi="Arial" w:cs="Arial"/>
          <w:lang w:val="fr-FR" w:eastAsia="de-CH"/>
        </w:rPr>
        <w:t xml:space="preserve"> tient compte de ces exigences particulière</w:t>
      </w:r>
      <w:r w:rsidR="004A0C49">
        <w:rPr>
          <w:rStyle w:val="A0"/>
          <w:rFonts w:ascii="Arial" w:hAnsi="Arial" w:cs="Arial"/>
          <w:lang w:val="fr-FR" w:eastAsia="de-CH"/>
        </w:rPr>
        <w:t>s.</w:t>
      </w:r>
      <w:r w:rsidRPr="004A0C49">
        <w:rPr>
          <w:rStyle w:val="A0"/>
          <w:rFonts w:ascii="Arial" w:hAnsi="Arial" w:cs="Arial"/>
          <w:lang w:val="fr-FR" w:eastAsia="de-CH"/>
        </w:rPr>
        <w:t xml:space="preserve"> L’étroite collaboration avec l’architecte a donné naissance à un appareil </w:t>
      </w:r>
      <w:r w:rsidR="004A0C49" w:rsidRPr="004A0C49">
        <w:rPr>
          <w:rStyle w:val="A0"/>
          <w:rFonts w:ascii="Arial" w:hAnsi="Arial" w:cs="Arial"/>
          <w:lang w:val="fr-FR" w:eastAsia="de-CH"/>
        </w:rPr>
        <w:t>d’éclairage</w:t>
      </w:r>
      <w:r w:rsidRPr="004A0C49">
        <w:rPr>
          <w:rStyle w:val="A0"/>
          <w:rFonts w:ascii="Arial" w:hAnsi="Arial" w:cs="Arial"/>
          <w:lang w:val="fr-FR" w:eastAsia="de-CH"/>
        </w:rPr>
        <w:t xml:space="preserve"> innovant qui, grâce à sa hauteur de seulement 35 mm appareillage compris, s’installe en toute flexibilité sans </w:t>
      </w:r>
      <w:r w:rsidR="00B20E6C">
        <w:rPr>
          <w:rStyle w:val="A0"/>
          <w:rFonts w:ascii="Arial" w:hAnsi="Arial" w:cs="Arial"/>
          <w:lang w:val="fr-FR" w:eastAsia="de-CH"/>
        </w:rPr>
        <w:t>imposer</w:t>
      </w:r>
      <w:r w:rsidRPr="004A0C49">
        <w:rPr>
          <w:rStyle w:val="A0"/>
          <w:rFonts w:ascii="Arial" w:hAnsi="Arial" w:cs="Arial"/>
          <w:lang w:val="fr-FR" w:eastAsia="de-CH"/>
        </w:rPr>
        <w:t xml:space="preserve"> de compromis.</w:t>
      </w:r>
      <w:r w:rsidR="00F112AA" w:rsidRPr="004A0C49">
        <w:rPr>
          <w:rStyle w:val="A0"/>
          <w:rFonts w:ascii="Arial" w:hAnsi="Arial" w:cs="Arial"/>
          <w:lang w:val="fr-FR" w:eastAsia="de-CH"/>
        </w:rPr>
        <w:t xml:space="preserve"> </w:t>
      </w:r>
      <w:r w:rsidR="009B7D4C" w:rsidRPr="004A0C49">
        <w:rPr>
          <w:rStyle w:val="A0"/>
          <w:rFonts w:ascii="Arial" w:hAnsi="Arial" w:cs="Arial"/>
          <w:lang w:val="fr-FR" w:eastAsia="de-CH"/>
        </w:rPr>
        <w:t xml:space="preserve">Tous les </w:t>
      </w:r>
      <w:r w:rsidR="004A0C49" w:rsidRPr="004A0C49">
        <w:rPr>
          <w:rStyle w:val="A0"/>
          <w:rFonts w:ascii="Arial" w:hAnsi="Arial" w:cs="Arial"/>
          <w:lang w:val="fr-FR" w:eastAsia="de-CH"/>
        </w:rPr>
        <w:t>aspects</w:t>
      </w:r>
      <w:r w:rsidR="009B7D4C" w:rsidRPr="004A0C49">
        <w:rPr>
          <w:rStyle w:val="A0"/>
          <w:rFonts w:ascii="Arial" w:hAnsi="Arial" w:cs="Arial"/>
          <w:lang w:val="fr-FR" w:eastAsia="de-CH"/>
        </w:rPr>
        <w:t xml:space="preserve"> du luminaire – de la technique d’éclairage jusqu’à l’électronique, en passant par le design – ont été pris en compte et harmonisés de manière à aboutir à un produit ultraplat. Un luminaire qui permet d’éviter de devoir prendre des mesures particulières au niveau des structures portantes du bâtiment. </w:t>
      </w:r>
    </w:p>
    <w:p w:rsidR="00A43048" w:rsidRPr="004A0C49" w:rsidRDefault="00A43048" w:rsidP="00F112AA">
      <w:pPr>
        <w:spacing w:line="280" w:lineRule="atLeast"/>
        <w:rPr>
          <w:rStyle w:val="A0"/>
          <w:rFonts w:ascii="Arial" w:hAnsi="Arial" w:cs="Arial"/>
          <w:lang w:val="fr-FR" w:eastAsia="de-CH"/>
        </w:rPr>
      </w:pPr>
    </w:p>
    <w:p w:rsidR="00F112AA" w:rsidRDefault="00D7336D" w:rsidP="00F112AA">
      <w:pPr>
        <w:spacing w:line="280" w:lineRule="atLeast"/>
        <w:rPr>
          <w:rStyle w:val="A0"/>
          <w:rFonts w:ascii="Arial" w:hAnsi="Arial" w:cs="Arial"/>
          <w:lang w:val="fr-FR" w:eastAsia="de-CH"/>
        </w:rPr>
      </w:pPr>
      <w:r w:rsidRPr="004A0C49">
        <w:rPr>
          <w:rFonts w:ascii="Arial" w:hAnsi="Arial" w:cs="Arial"/>
          <w:color w:val="242626"/>
          <w:sz w:val="18"/>
          <w:szCs w:val="18"/>
          <w:lang w:val="fr-FR"/>
        </w:rPr>
        <w:t xml:space="preserve">Autre trait méritant une mention </w:t>
      </w:r>
      <w:proofErr w:type="gramStart"/>
      <w:r w:rsidRPr="004A0C49">
        <w:rPr>
          <w:rFonts w:ascii="Arial" w:hAnsi="Arial" w:cs="Arial"/>
          <w:color w:val="242626"/>
          <w:sz w:val="18"/>
          <w:szCs w:val="18"/>
          <w:lang w:val="fr-FR"/>
        </w:rPr>
        <w:t>particulière:</w:t>
      </w:r>
      <w:proofErr w:type="gramEnd"/>
      <w:r w:rsidRPr="004A0C49">
        <w:rPr>
          <w:rFonts w:ascii="Arial" w:hAnsi="Arial" w:cs="Arial"/>
          <w:color w:val="242626"/>
          <w:sz w:val="18"/>
          <w:szCs w:val="18"/>
          <w:lang w:val="fr-FR"/>
        </w:rPr>
        <w:t xml:space="preserve"> la hauteur visible de la variante semi-encastrée, une fois installée, n’est que de 16 </w:t>
      </w:r>
      <w:proofErr w:type="spellStart"/>
      <w:r w:rsidRPr="004A0C49">
        <w:rPr>
          <w:rFonts w:ascii="Arial" w:hAnsi="Arial" w:cs="Arial"/>
          <w:color w:val="242626"/>
          <w:sz w:val="18"/>
          <w:szCs w:val="18"/>
          <w:lang w:val="fr-FR"/>
        </w:rPr>
        <w:t>mm</w:t>
      </w:r>
      <w:r w:rsidRPr="004A0C49">
        <w:rPr>
          <w:rStyle w:val="A0"/>
          <w:rFonts w:ascii="Arial" w:hAnsi="Arial" w:cs="Arial"/>
          <w:lang w:val="fr-FR" w:eastAsia="de-CH"/>
        </w:rPr>
        <w:t>.</w:t>
      </w:r>
      <w:proofErr w:type="spellEnd"/>
      <w:r w:rsidRPr="004A0C49">
        <w:rPr>
          <w:rStyle w:val="A0"/>
          <w:rFonts w:ascii="Arial" w:hAnsi="Arial" w:cs="Arial"/>
          <w:lang w:val="fr-FR" w:eastAsia="de-CH"/>
        </w:rPr>
        <w:t xml:space="preserve"> Ainsi, Purelite peut s’intégrer sans grandes mesures constructives au-dessous des fers d’armature. </w:t>
      </w:r>
      <w:r w:rsidRPr="004A0C49">
        <w:rPr>
          <w:rFonts w:ascii="Arial" w:hAnsi="Arial" w:cs="Arial"/>
          <w:sz w:val="18"/>
          <w:szCs w:val="18"/>
          <w:lang w:val="fr-FR"/>
        </w:rPr>
        <w:t>La version apparente, qui ne fait que 35 mm de hauteur, se présente sous la forme d’une ligne lumineuse à discrète composante indirecte s’étirant, élégante et sans zones d’ombre, à travers la pièce.</w:t>
      </w:r>
      <w:r w:rsidRPr="004A0C49">
        <w:rPr>
          <w:rFonts w:ascii="Arial" w:hAnsi="Arial" w:cs="Arial"/>
          <w:lang w:val="fr-FR"/>
        </w:rPr>
        <w:t xml:space="preserve"> </w:t>
      </w:r>
      <w:r w:rsidRPr="004A0C49">
        <w:rPr>
          <w:rStyle w:val="A0"/>
          <w:rFonts w:ascii="Arial" w:hAnsi="Arial" w:cs="Arial"/>
          <w:lang w:val="fr-FR" w:eastAsia="de-CH"/>
        </w:rPr>
        <w:t xml:space="preserve">Ce qui est encore plus important que l’intégration </w:t>
      </w:r>
      <w:r w:rsidR="00B20E6C">
        <w:rPr>
          <w:rStyle w:val="A0"/>
          <w:rFonts w:ascii="Arial" w:hAnsi="Arial" w:cs="Arial"/>
          <w:lang w:val="fr-FR" w:eastAsia="de-CH"/>
        </w:rPr>
        <w:t>harmonieuse</w:t>
      </w:r>
      <w:r w:rsidRPr="004A0C49">
        <w:rPr>
          <w:rStyle w:val="A0"/>
          <w:rFonts w:ascii="Arial" w:hAnsi="Arial" w:cs="Arial"/>
          <w:lang w:val="fr-FR" w:eastAsia="de-CH"/>
        </w:rPr>
        <w:t xml:space="preserve"> du luminaire dans le concept architectural, c’est la </w:t>
      </w:r>
      <w:r w:rsidR="00B20E6C" w:rsidRPr="004A0C49">
        <w:rPr>
          <w:rStyle w:val="A0"/>
          <w:rFonts w:ascii="Arial" w:hAnsi="Arial" w:cs="Arial"/>
          <w:lang w:val="fr-FR" w:eastAsia="de-CH"/>
        </w:rPr>
        <w:t>qualité</w:t>
      </w:r>
      <w:r w:rsidRPr="004A0C49">
        <w:rPr>
          <w:rStyle w:val="A0"/>
          <w:rFonts w:ascii="Arial" w:hAnsi="Arial" w:cs="Arial"/>
          <w:lang w:val="fr-FR" w:eastAsia="de-CH"/>
        </w:rPr>
        <w:t xml:space="preserve"> et l’effet </w:t>
      </w:r>
      <w:r w:rsidR="00303581" w:rsidRPr="004A0C49">
        <w:rPr>
          <w:rStyle w:val="A0"/>
          <w:rFonts w:ascii="Arial" w:hAnsi="Arial" w:cs="Arial"/>
          <w:lang w:val="fr-FR" w:eastAsia="de-CH"/>
        </w:rPr>
        <w:t xml:space="preserve">de l’éclairage. À cet égard, Purelite s’inscrit aux antipodes de l’éclairage lacunaire au profit d’une ligne </w:t>
      </w:r>
      <w:r w:rsidR="00B20E6C" w:rsidRPr="004A0C49">
        <w:rPr>
          <w:rStyle w:val="A0"/>
          <w:rFonts w:ascii="Arial" w:hAnsi="Arial" w:cs="Arial"/>
          <w:lang w:val="fr-FR" w:eastAsia="de-CH"/>
        </w:rPr>
        <w:t>lumineuse</w:t>
      </w:r>
      <w:r w:rsidR="00303581" w:rsidRPr="004A0C49">
        <w:rPr>
          <w:rStyle w:val="A0"/>
          <w:rFonts w:ascii="Arial" w:hAnsi="Arial" w:cs="Arial"/>
          <w:lang w:val="fr-FR" w:eastAsia="de-CH"/>
        </w:rPr>
        <w:t xml:space="preserve"> continue sans zones d’ombre. </w:t>
      </w:r>
    </w:p>
    <w:p w:rsidR="00CD266C" w:rsidRPr="004A0C49" w:rsidRDefault="00CD266C" w:rsidP="00F112AA">
      <w:pPr>
        <w:spacing w:line="280" w:lineRule="atLeast"/>
        <w:rPr>
          <w:rStyle w:val="A0"/>
          <w:rFonts w:ascii="Arial" w:hAnsi="Arial" w:cs="Arial"/>
          <w:lang w:val="fr-FR" w:eastAsia="de-CH"/>
        </w:rPr>
      </w:pPr>
    </w:p>
    <w:p w:rsidR="004E58B7" w:rsidRPr="004A0C49" w:rsidRDefault="00855988" w:rsidP="00A0596E">
      <w:pPr>
        <w:pStyle w:val="00bulletpoint"/>
        <w:numPr>
          <w:ilvl w:val="0"/>
          <w:numId w:val="0"/>
        </w:numPr>
        <w:rPr>
          <w:lang w:val="fr-FR"/>
        </w:rPr>
      </w:pPr>
      <w:r w:rsidRPr="004A0C49">
        <w:rPr>
          <w:lang w:val="fr-FR"/>
        </w:rPr>
        <w:t xml:space="preserve">Purelite </w:t>
      </w:r>
      <w:r w:rsidR="00303581" w:rsidRPr="004A0C49">
        <w:rPr>
          <w:lang w:val="fr-FR"/>
        </w:rPr>
        <w:t xml:space="preserve">est disponible en version </w:t>
      </w:r>
      <w:r w:rsidRPr="004A0C49">
        <w:rPr>
          <w:lang w:val="fr-FR"/>
        </w:rPr>
        <w:t xml:space="preserve">Purelite LED </w:t>
      </w:r>
      <w:r w:rsidR="00303581" w:rsidRPr="004A0C49">
        <w:rPr>
          <w:lang w:val="fr-FR"/>
        </w:rPr>
        <w:t xml:space="preserve">avec optique opale et en version </w:t>
      </w:r>
      <w:r w:rsidRPr="004A0C49">
        <w:rPr>
          <w:lang w:val="fr-FR"/>
        </w:rPr>
        <w:t xml:space="preserve">Purelite C-LED </w:t>
      </w:r>
      <w:r w:rsidR="00303581" w:rsidRPr="004A0C49">
        <w:rPr>
          <w:lang w:val="fr-FR"/>
        </w:rPr>
        <w:t xml:space="preserve">avec optique </w:t>
      </w:r>
      <w:proofErr w:type="spellStart"/>
      <w:r w:rsidR="00303581" w:rsidRPr="004A0C49">
        <w:rPr>
          <w:lang w:val="fr-FR"/>
        </w:rPr>
        <w:t>microprismatique</w:t>
      </w:r>
      <w:proofErr w:type="spellEnd"/>
      <w:r w:rsidR="00303581" w:rsidRPr="004A0C49">
        <w:rPr>
          <w:lang w:val="fr-FR"/>
        </w:rPr>
        <w:t xml:space="preserve"> répondant à toutes les exigences concernant l’</w:t>
      </w:r>
      <w:r w:rsidR="00B20E6C" w:rsidRPr="004A0C49">
        <w:rPr>
          <w:lang w:val="fr-FR"/>
        </w:rPr>
        <w:t>éclairage</w:t>
      </w:r>
      <w:r w:rsidR="00303581" w:rsidRPr="004A0C49">
        <w:rPr>
          <w:lang w:val="fr-FR"/>
        </w:rPr>
        <w:t xml:space="preserve"> de bureaux. </w:t>
      </w:r>
      <w:r w:rsidR="000B73A5" w:rsidRPr="004A0C49">
        <w:rPr>
          <w:lang w:val="fr-FR"/>
        </w:rPr>
        <w:t>La famille est complétée par la version Purelite</w:t>
      </w:r>
      <w:r w:rsidR="00E7097F" w:rsidRPr="004A0C49">
        <w:rPr>
          <w:lang w:val="fr-FR"/>
        </w:rPr>
        <w:t xml:space="preserve"> D LED </w:t>
      </w:r>
      <w:r w:rsidR="000B73A5" w:rsidRPr="004A0C49">
        <w:rPr>
          <w:lang w:val="fr-FR"/>
        </w:rPr>
        <w:t>qui offre un éclairage uniquement direct et qui s’installe en mode apparent ou encast</w:t>
      </w:r>
      <w:r w:rsidR="004A0C49">
        <w:rPr>
          <w:lang w:val="fr-FR"/>
        </w:rPr>
        <w:t>r</w:t>
      </w:r>
      <w:r w:rsidR="000B73A5" w:rsidRPr="004A0C49">
        <w:rPr>
          <w:lang w:val="fr-FR"/>
        </w:rPr>
        <w:t xml:space="preserve">é. </w:t>
      </w:r>
    </w:p>
    <w:p w:rsidR="000B73A5" w:rsidRPr="004A0C49" w:rsidRDefault="000B73A5" w:rsidP="00A0596E">
      <w:pPr>
        <w:pStyle w:val="00bulletpoint"/>
        <w:numPr>
          <w:ilvl w:val="0"/>
          <w:numId w:val="0"/>
        </w:numPr>
        <w:rPr>
          <w:lang w:val="fr-FR"/>
        </w:rPr>
      </w:pPr>
    </w:p>
    <w:p w:rsidR="00B419DA" w:rsidRPr="004A0C49" w:rsidRDefault="00442A8E" w:rsidP="0081525D">
      <w:pPr>
        <w:pStyle w:val="Default"/>
        <w:spacing w:line="280" w:lineRule="atLeast"/>
        <w:ind w:left="284" w:hanging="284"/>
        <w:rPr>
          <w:b/>
          <w:color w:val="221E1F"/>
          <w:sz w:val="18"/>
          <w:szCs w:val="18"/>
          <w:lang w:val="fr-FR"/>
        </w:rPr>
      </w:pPr>
      <w:r w:rsidRPr="004A0C49">
        <w:rPr>
          <w:b/>
          <w:color w:val="221E1F"/>
          <w:sz w:val="18"/>
          <w:szCs w:val="18"/>
          <w:lang w:val="fr-FR"/>
        </w:rPr>
        <w:t xml:space="preserve">PRINCIPALES CARACTÉRISTIQUES </w:t>
      </w:r>
    </w:p>
    <w:p w:rsidR="00F112AA" w:rsidRPr="004A0C49" w:rsidRDefault="00F112AA" w:rsidP="0091244C">
      <w:pPr>
        <w:spacing w:line="280" w:lineRule="atLeast"/>
        <w:ind w:left="284" w:hanging="284"/>
        <w:rPr>
          <w:rStyle w:val="A0"/>
          <w:rFonts w:ascii="Arial" w:hAnsi="Arial" w:cs="Arial"/>
          <w:lang w:val="fr-FR" w:eastAsia="de-CH"/>
        </w:rPr>
      </w:pPr>
      <w:r w:rsidRPr="004A0C49">
        <w:rPr>
          <w:rStyle w:val="A0"/>
          <w:rFonts w:ascii="Arial" w:hAnsi="Arial" w:cs="Arial"/>
          <w:lang w:val="fr-FR" w:eastAsia="de-CH"/>
        </w:rPr>
        <w:t>•</w:t>
      </w:r>
      <w:r w:rsidRPr="004A0C49">
        <w:rPr>
          <w:rStyle w:val="A0"/>
          <w:rFonts w:ascii="Arial" w:hAnsi="Arial" w:cs="Arial"/>
          <w:lang w:val="fr-FR" w:eastAsia="de-CH"/>
        </w:rPr>
        <w:tab/>
      </w:r>
      <w:r w:rsidR="000B73A5" w:rsidRPr="004A0C49">
        <w:rPr>
          <w:rStyle w:val="A0"/>
          <w:rFonts w:ascii="Arial" w:hAnsi="Arial" w:cs="Arial"/>
          <w:lang w:val="fr-FR" w:eastAsia="de-CH"/>
        </w:rPr>
        <w:t xml:space="preserve">La nouvelle génération de lignes </w:t>
      </w:r>
      <w:proofErr w:type="gramStart"/>
      <w:r w:rsidR="000B73A5" w:rsidRPr="004A0C49">
        <w:rPr>
          <w:rStyle w:val="A0"/>
          <w:rFonts w:ascii="Arial" w:hAnsi="Arial" w:cs="Arial"/>
          <w:lang w:val="fr-FR" w:eastAsia="de-CH"/>
        </w:rPr>
        <w:t>lumineuses:</w:t>
      </w:r>
      <w:proofErr w:type="gramEnd"/>
      <w:r w:rsidR="000B73A5" w:rsidRPr="004A0C49">
        <w:rPr>
          <w:rStyle w:val="A0"/>
          <w:rFonts w:ascii="Arial" w:hAnsi="Arial" w:cs="Arial"/>
          <w:lang w:val="fr-FR" w:eastAsia="de-CH"/>
        </w:rPr>
        <w:t xml:space="preserve"> faciles à planifier et à installer grâce à leur hauteur de seulement 35 mm appareillage compris </w:t>
      </w:r>
    </w:p>
    <w:p w:rsidR="00F112AA" w:rsidRPr="004A0C49" w:rsidRDefault="00F112AA" w:rsidP="0091244C">
      <w:pPr>
        <w:spacing w:line="280" w:lineRule="atLeast"/>
        <w:ind w:left="284" w:hanging="284"/>
        <w:rPr>
          <w:rStyle w:val="A0"/>
          <w:rFonts w:ascii="Arial" w:hAnsi="Arial" w:cs="Arial"/>
          <w:lang w:val="fr-FR" w:eastAsia="de-CH"/>
        </w:rPr>
      </w:pPr>
      <w:r w:rsidRPr="004A0C49">
        <w:rPr>
          <w:rStyle w:val="A0"/>
          <w:rFonts w:ascii="Arial" w:hAnsi="Arial" w:cs="Arial"/>
          <w:lang w:val="fr-FR" w:eastAsia="de-CH"/>
        </w:rPr>
        <w:t>•</w:t>
      </w:r>
      <w:r w:rsidRPr="004A0C49">
        <w:rPr>
          <w:rStyle w:val="A0"/>
          <w:rFonts w:ascii="Arial" w:hAnsi="Arial" w:cs="Arial"/>
          <w:lang w:val="fr-FR" w:eastAsia="de-CH"/>
        </w:rPr>
        <w:tab/>
      </w:r>
      <w:r w:rsidR="000B73A5" w:rsidRPr="004A0C49">
        <w:rPr>
          <w:rStyle w:val="A0"/>
          <w:rFonts w:ascii="Arial" w:hAnsi="Arial" w:cs="Arial"/>
          <w:lang w:val="fr-FR" w:eastAsia="de-CH"/>
        </w:rPr>
        <w:t>Encastrement sans intervention sur les structures portantes, grâce au fait que la version semi-encastrée Purelite</w:t>
      </w:r>
      <w:r w:rsidR="00CD266C">
        <w:rPr>
          <w:rStyle w:val="A0"/>
          <w:rFonts w:ascii="Arial" w:hAnsi="Arial" w:cs="Arial"/>
          <w:lang w:val="fr-FR" w:eastAsia="de-CH"/>
        </w:rPr>
        <w:t xml:space="preserve"> LED</w:t>
      </w:r>
      <w:r w:rsidR="000B73A5" w:rsidRPr="004A0C49">
        <w:rPr>
          <w:rStyle w:val="A0"/>
          <w:rFonts w:ascii="Arial" w:hAnsi="Arial" w:cs="Arial"/>
          <w:lang w:val="fr-FR" w:eastAsia="de-CH"/>
        </w:rPr>
        <w:t xml:space="preserve"> se pose au-dessous des armatures</w:t>
      </w:r>
    </w:p>
    <w:p w:rsidR="00F112AA" w:rsidRPr="004A0C49" w:rsidRDefault="00F112AA" w:rsidP="0091244C">
      <w:pPr>
        <w:spacing w:line="280" w:lineRule="atLeast"/>
        <w:ind w:left="284" w:hanging="284"/>
        <w:rPr>
          <w:rStyle w:val="A0"/>
          <w:rFonts w:ascii="Arial" w:hAnsi="Arial" w:cs="Arial"/>
          <w:lang w:val="fr-FR" w:eastAsia="de-CH"/>
        </w:rPr>
      </w:pPr>
      <w:r w:rsidRPr="004A0C49">
        <w:rPr>
          <w:rStyle w:val="A0"/>
          <w:rFonts w:ascii="Arial" w:hAnsi="Arial" w:cs="Arial"/>
          <w:lang w:val="fr-FR" w:eastAsia="de-CH"/>
        </w:rPr>
        <w:t>•</w:t>
      </w:r>
      <w:r w:rsidRPr="004A0C49">
        <w:rPr>
          <w:rStyle w:val="A0"/>
          <w:rFonts w:ascii="Arial" w:hAnsi="Arial" w:cs="Arial"/>
          <w:lang w:val="fr-FR" w:eastAsia="de-CH"/>
        </w:rPr>
        <w:tab/>
      </w:r>
      <w:r w:rsidR="000B73A5" w:rsidRPr="004A0C49">
        <w:rPr>
          <w:rStyle w:val="A0"/>
          <w:rFonts w:ascii="Arial" w:hAnsi="Arial" w:cs="Arial"/>
          <w:lang w:val="fr-FR" w:eastAsia="de-CH"/>
        </w:rPr>
        <w:t xml:space="preserve">Optique </w:t>
      </w:r>
      <w:proofErr w:type="spellStart"/>
      <w:r w:rsidR="000B73A5" w:rsidRPr="004A0C49">
        <w:rPr>
          <w:rStyle w:val="A0"/>
          <w:rFonts w:ascii="Arial" w:hAnsi="Arial" w:cs="Arial"/>
          <w:lang w:val="fr-FR" w:eastAsia="de-CH"/>
        </w:rPr>
        <w:t>microprismatique</w:t>
      </w:r>
      <w:proofErr w:type="spellEnd"/>
      <w:r w:rsidR="000B73A5" w:rsidRPr="004A0C49">
        <w:rPr>
          <w:rStyle w:val="A0"/>
          <w:rFonts w:ascii="Arial" w:hAnsi="Arial" w:cs="Arial"/>
          <w:lang w:val="fr-FR" w:eastAsia="de-CH"/>
        </w:rPr>
        <w:t xml:space="preserve"> avec un UGR </w:t>
      </w:r>
      <w:r w:rsidRPr="004A0C49">
        <w:rPr>
          <w:rStyle w:val="A0"/>
          <w:rFonts w:ascii="Arial" w:hAnsi="Arial" w:cs="Arial"/>
          <w:lang w:val="fr-FR" w:eastAsia="de-CH"/>
        </w:rPr>
        <w:t xml:space="preserve">&lt; 19 </w:t>
      </w:r>
      <w:r w:rsidR="000B73A5" w:rsidRPr="004A0C49">
        <w:rPr>
          <w:rStyle w:val="A0"/>
          <w:rFonts w:ascii="Arial" w:hAnsi="Arial" w:cs="Arial"/>
          <w:lang w:val="fr-FR" w:eastAsia="de-CH"/>
        </w:rPr>
        <w:t xml:space="preserve">pour un flux de jusqu’à </w:t>
      </w:r>
      <w:r w:rsidR="00B20E6C" w:rsidRPr="00CD266C">
        <w:rPr>
          <w:rStyle w:val="A0"/>
          <w:rFonts w:ascii="Arial" w:hAnsi="Arial" w:cs="Arial"/>
          <w:color w:val="auto"/>
          <w:lang w:val="fr-CH" w:eastAsia="de-CH"/>
        </w:rPr>
        <w:t xml:space="preserve">3100 </w:t>
      </w:r>
      <w:r w:rsidRPr="004A0C49">
        <w:rPr>
          <w:rStyle w:val="A0"/>
          <w:rFonts w:ascii="Arial" w:hAnsi="Arial" w:cs="Arial"/>
          <w:lang w:val="fr-FR" w:eastAsia="de-CH"/>
        </w:rPr>
        <w:t xml:space="preserve">lm/1,2 </w:t>
      </w:r>
      <w:proofErr w:type="gramStart"/>
      <w:r w:rsidRPr="004A0C49">
        <w:rPr>
          <w:rStyle w:val="A0"/>
          <w:rFonts w:ascii="Arial" w:hAnsi="Arial" w:cs="Arial"/>
          <w:lang w:val="fr-FR" w:eastAsia="de-CH"/>
        </w:rPr>
        <w:t>m;</w:t>
      </w:r>
      <w:proofErr w:type="gramEnd"/>
      <w:r w:rsidRPr="004A0C49">
        <w:rPr>
          <w:rStyle w:val="A0"/>
          <w:rFonts w:ascii="Arial" w:hAnsi="Arial" w:cs="Arial"/>
          <w:lang w:val="fr-FR" w:eastAsia="de-CH"/>
        </w:rPr>
        <w:t xml:space="preserve"> </w:t>
      </w:r>
      <w:r w:rsidR="000B73A5" w:rsidRPr="004A0C49">
        <w:rPr>
          <w:rStyle w:val="A0"/>
          <w:rFonts w:ascii="Arial" w:hAnsi="Arial" w:cs="Arial"/>
          <w:lang w:val="fr-FR" w:eastAsia="de-CH"/>
        </w:rPr>
        <w:t xml:space="preserve">jusqu’à </w:t>
      </w:r>
      <w:r w:rsidR="00B20E6C">
        <w:rPr>
          <w:rStyle w:val="A0"/>
          <w:rFonts w:ascii="Arial" w:hAnsi="Arial" w:cs="Arial"/>
          <w:lang w:val="fr-FR" w:eastAsia="de-CH"/>
        </w:rPr>
        <w:t>3</w:t>
      </w:r>
      <w:r w:rsidRPr="004A0C49">
        <w:rPr>
          <w:rStyle w:val="A0"/>
          <w:rFonts w:ascii="Arial" w:hAnsi="Arial" w:cs="Arial"/>
          <w:lang w:val="fr-FR" w:eastAsia="de-CH"/>
        </w:rPr>
        <w:t>330 lm/1,2 m</w:t>
      </w:r>
      <w:r w:rsidR="000B73A5" w:rsidRPr="004A0C49">
        <w:rPr>
          <w:rStyle w:val="A0"/>
          <w:rFonts w:ascii="Arial" w:hAnsi="Arial" w:cs="Arial"/>
          <w:lang w:val="fr-FR" w:eastAsia="de-CH"/>
        </w:rPr>
        <w:t xml:space="preserve"> avec un diffuseur opale</w:t>
      </w:r>
    </w:p>
    <w:p w:rsidR="00F112AA" w:rsidRPr="004A0C49" w:rsidRDefault="00F112AA" w:rsidP="0091244C">
      <w:pPr>
        <w:spacing w:line="280" w:lineRule="atLeast"/>
        <w:ind w:left="284" w:hanging="284"/>
        <w:rPr>
          <w:rStyle w:val="A0"/>
          <w:rFonts w:ascii="Arial" w:hAnsi="Arial" w:cs="Arial"/>
          <w:lang w:val="fr-FR" w:eastAsia="de-CH"/>
        </w:rPr>
      </w:pPr>
      <w:r w:rsidRPr="004A0C49">
        <w:rPr>
          <w:rStyle w:val="A0"/>
          <w:rFonts w:ascii="Arial" w:hAnsi="Arial" w:cs="Arial"/>
          <w:lang w:val="fr-FR" w:eastAsia="de-CH"/>
        </w:rPr>
        <w:t>•</w:t>
      </w:r>
      <w:r w:rsidRPr="004A0C49">
        <w:rPr>
          <w:rStyle w:val="A0"/>
          <w:rFonts w:ascii="Arial" w:hAnsi="Arial" w:cs="Arial"/>
          <w:lang w:val="fr-FR" w:eastAsia="de-CH"/>
        </w:rPr>
        <w:tab/>
      </w:r>
      <w:r w:rsidR="000B73A5" w:rsidRPr="004A0C49">
        <w:rPr>
          <w:rStyle w:val="A0"/>
          <w:rFonts w:ascii="Arial" w:hAnsi="Arial" w:cs="Arial"/>
          <w:lang w:val="fr-FR" w:eastAsia="de-CH"/>
        </w:rPr>
        <w:t xml:space="preserve">Réglette LED à clipser avec câblage traversant intégré à la platine assurant un </w:t>
      </w:r>
      <w:r w:rsidR="004A0C49" w:rsidRPr="004A0C49">
        <w:rPr>
          <w:rStyle w:val="A0"/>
          <w:rFonts w:ascii="Arial" w:hAnsi="Arial" w:cs="Arial"/>
          <w:lang w:val="fr-FR" w:eastAsia="de-CH"/>
        </w:rPr>
        <w:t xml:space="preserve">montage rapide </w:t>
      </w:r>
    </w:p>
    <w:p w:rsidR="00BF44AF" w:rsidRPr="004A0C49" w:rsidRDefault="00BF44AF" w:rsidP="00762295">
      <w:pPr>
        <w:pStyle w:val="Features"/>
        <w:rPr>
          <w:lang w:val="fr-FR"/>
        </w:rPr>
      </w:pPr>
    </w:p>
    <w:p w:rsidR="000A2628" w:rsidRPr="00DA0B63" w:rsidRDefault="000A2628" w:rsidP="000A2628">
      <w:pPr>
        <w:rPr>
          <w:rFonts w:ascii="Arial" w:hAnsi="Arial" w:cs="Arial"/>
          <w:b/>
          <w:sz w:val="18"/>
          <w:szCs w:val="18"/>
          <w:lang w:val="fr-CH"/>
        </w:rPr>
      </w:pPr>
    </w:p>
    <w:p w:rsidR="00451C61" w:rsidRDefault="00451C61" w:rsidP="00451C61">
      <w:pPr>
        <w:pStyle w:val="Default"/>
        <w:spacing w:line="280" w:lineRule="atLeast"/>
        <w:rPr>
          <w:rStyle w:val="A0"/>
          <w:b/>
          <w:lang w:val="fr-CH"/>
        </w:rPr>
      </w:pPr>
      <w:r>
        <w:rPr>
          <w:rStyle w:val="A0"/>
          <w:b/>
          <w:lang w:val="fr-CH"/>
        </w:rPr>
        <w:br w:type="page"/>
      </w:r>
    </w:p>
    <w:p w:rsidR="00451C61" w:rsidRDefault="00451C61" w:rsidP="00451C61">
      <w:pPr>
        <w:pStyle w:val="Default"/>
        <w:spacing w:line="280" w:lineRule="atLeast"/>
        <w:rPr>
          <w:rStyle w:val="A0"/>
          <w:lang w:val="fr-CH"/>
        </w:rPr>
      </w:pPr>
      <w:r w:rsidRPr="00BA2B03">
        <w:rPr>
          <w:rStyle w:val="A0"/>
          <w:b/>
          <w:lang w:val="fr-CH"/>
        </w:rPr>
        <w:lastRenderedPageBreak/>
        <w:t xml:space="preserve">À PROPOS DE </w:t>
      </w:r>
      <w:r w:rsidR="00DA0B63">
        <w:rPr>
          <w:rStyle w:val="A0"/>
          <w:b/>
          <w:lang w:val="fr-CH"/>
        </w:rPr>
        <w:t>REGENT</w:t>
      </w:r>
      <w:r w:rsidRPr="00BA2B03">
        <w:rPr>
          <w:rStyle w:val="A0"/>
          <w:lang w:val="fr-CH"/>
        </w:rPr>
        <w:t xml:space="preserve"> </w:t>
      </w:r>
    </w:p>
    <w:p w:rsidR="00451C61" w:rsidRPr="00BA2B03" w:rsidRDefault="00451C61" w:rsidP="00451C61">
      <w:pPr>
        <w:pStyle w:val="Default"/>
        <w:spacing w:line="280" w:lineRule="atLeast"/>
        <w:rPr>
          <w:rStyle w:val="A0"/>
          <w:lang w:val="fr-CH"/>
        </w:rPr>
      </w:pPr>
      <w:r w:rsidRPr="00BA2B03">
        <w:rPr>
          <w:rStyle w:val="A0"/>
          <w:lang w:val="fr-CH"/>
        </w:rPr>
        <w:t xml:space="preserve">Créé comme entreprise familiale en 1908, </w:t>
      </w:r>
      <w:r w:rsidR="00DA0B63">
        <w:rPr>
          <w:rStyle w:val="A0"/>
          <w:lang w:val="fr-CH"/>
        </w:rPr>
        <w:t>Regent</w:t>
      </w:r>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DA0B63">
        <w:rPr>
          <w:rStyle w:val="A0"/>
          <w:lang w:val="fr-CH"/>
        </w:rPr>
        <w:t>Regent</w:t>
      </w:r>
      <w:r w:rsidRPr="00BA2B03">
        <w:rPr>
          <w:rStyle w:val="A0"/>
          <w:lang w:val="fr-CH"/>
        </w:rPr>
        <w:t xml:space="preserve">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451C61" w:rsidRPr="00BA2B03" w:rsidRDefault="00451C61" w:rsidP="00451C61">
      <w:pPr>
        <w:pStyle w:val="Default"/>
        <w:spacing w:line="280" w:lineRule="atLeast"/>
        <w:rPr>
          <w:rStyle w:val="A0"/>
          <w:lang w:val="fr-CH"/>
        </w:rPr>
      </w:pPr>
    </w:p>
    <w:p w:rsidR="00451C61" w:rsidRPr="00BA2B03" w:rsidRDefault="00451C61" w:rsidP="00451C61">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rsidR="00451C61" w:rsidRPr="00A5021C" w:rsidRDefault="00451C61" w:rsidP="00451C61">
      <w:pPr>
        <w:rPr>
          <w:rFonts w:ascii="Arial" w:hAnsi="Arial" w:cs="Arial"/>
          <w:sz w:val="18"/>
          <w:szCs w:val="18"/>
          <w:lang w:val="fr-CH"/>
        </w:rPr>
      </w:pPr>
    </w:p>
    <w:p w:rsidR="00451C61" w:rsidRDefault="00451C61" w:rsidP="00451C61">
      <w:pPr>
        <w:rPr>
          <w:rFonts w:ascii="Arial" w:hAnsi="Arial" w:cs="Arial"/>
          <w:sz w:val="18"/>
          <w:szCs w:val="18"/>
          <w:lang w:val="fr-CH"/>
        </w:rPr>
      </w:pPr>
    </w:p>
    <w:p w:rsidR="00451C61" w:rsidRPr="00A5021C" w:rsidRDefault="00451C61" w:rsidP="00451C61">
      <w:pPr>
        <w:pStyle w:val="Default"/>
        <w:spacing w:line="280" w:lineRule="atLeast"/>
        <w:rPr>
          <w:rStyle w:val="A0"/>
          <w:b/>
          <w:lang w:val="fr-CH"/>
        </w:rPr>
      </w:pPr>
      <w:r w:rsidRPr="00A5021C">
        <w:rPr>
          <w:rStyle w:val="A0"/>
          <w:b/>
          <w:lang w:val="fr-CH"/>
        </w:rPr>
        <w:t>CONTACT POUR LA PRESSE</w:t>
      </w:r>
    </w:p>
    <w:p w:rsidR="00451C61" w:rsidRPr="002A48F8" w:rsidRDefault="00451C61" w:rsidP="00451C61">
      <w:pPr>
        <w:pStyle w:val="Default"/>
        <w:spacing w:line="280" w:lineRule="atLeast"/>
        <w:rPr>
          <w:rStyle w:val="A0"/>
          <w:lang w:val="fr-CH"/>
        </w:rPr>
      </w:pPr>
      <w:r w:rsidRPr="002A48F8">
        <w:rPr>
          <w:rStyle w:val="A0"/>
          <w:lang w:val="fr-CH"/>
        </w:rPr>
        <w:t>P</w:t>
      </w:r>
      <w:r>
        <w:rPr>
          <w:rStyle w:val="A0"/>
          <w:lang w:val="fr-CH"/>
        </w:rPr>
        <w:t>atricia Gerber</w:t>
      </w:r>
    </w:p>
    <w:p w:rsidR="00451C61" w:rsidRPr="00DA0B63" w:rsidRDefault="00451C61" w:rsidP="00451C61">
      <w:pPr>
        <w:pStyle w:val="Default"/>
        <w:spacing w:line="280" w:lineRule="atLeast"/>
        <w:rPr>
          <w:rStyle w:val="A0"/>
        </w:rPr>
      </w:pPr>
      <w:r w:rsidRPr="00DA0B63">
        <w:rPr>
          <w:rStyle w:val="A0"/>
        </w:rPr>
        <w:t xml:space="preserve">Responsable Marketing et </w:t>
      </w:r>
      <w:proofErr w:type="spellStart"/>
      <w:r w:rsidRPr="00DA0B63">
        <w:rPr>
          <w:rStyle w:val="A0"/>
        </w:rPr>
        <w:t>Product</w:t>
      </w:r>
      <w:proofErr w:type="spellEnd"/>
      <w:r w:rsidRPr="00DA0B63">
        <w:rPr>
          <w:rStyle w:val="A0"/>
        </w:rPr>
        <w:t xml:space="preserve"> Management</w:t>
      </w:r>
    </w:p>
    <w:p w:rsidR="00451C61" w:rsidRPr="00DA0B63" w:rsidRDefault="00451C61" w:rsidP="00451C61">
      <w:pPr>
        <w:pStyle w:val="Default"/>
        <w:spacing w:line="280" w:lineRule="atLeast"/>
        <w:rPr>
          <w:rStyle w:val="A0"/>
        </w:rPr>
      </w:pPr>
    </w:p>
    <w:p w:rsidR="00451C61" w:rsidRPr="00DA0B63" w:rsidRDefault="00451C61" w:rsidP="00451C61">
      <w:pPr>
        <w:pStyle w:val="Default"/>
        <w:spacing w:line="280" w:lineRule="atLeast"/>
        <w:rPr>
          <w:rStyle w:val="A0"/>
        </w:rPr>
      </w:pPr>
      <w:r w:rsidRPr="00DA0B63">
        <w:rPr>
          <w:rStyle w:val="A0"/>
        </w:rPr>
        <w:t>Regent Beleuchtungskörper AG</w:t>
      </w:r>
    </w:p>
    <w:p w:rsidR="00451C61" w:rsidRPr="00A86696" w:rsidRDefault="00451C61" w:rsidP="00451C61">
      <w:pPr>
        <w:pStyle w:val="Default"/>
        <w:spacing w:line="280" w:lineRule="atLeast"/>
        <w:rPr>
          <w:rStyle w:val="A0"/>
        </w:rPr>
      </w:pPr>
      <w:r w:rsidRPr="00A86696">
        <w:rPr>
          <w:rStyle w:val="A0"/>
        </w:rPr>
        <w:t>Dornacherstrasse 390, Postfach 139</w:t>
      </w:r>
    </w:p>
    <w:p w:rsidR="00451C61" w:rsidRDefault="00451C61" w:rsidP="00451C61">
      <w:pPr>
        <w:pStyle w:val="Default"/>
        <w:spacing w:line="280" w:lineRule="atLeast"/>
        <w:rPr>
          <w:rStyle w:val="A0"/>
        </w:rPr>
      </w:pPr>
      <w:r w:rsidRPr="00A86696">
        <w:rPr>
          <w:rStyle w:val="A0"/>
        </w:rPr>
        <w:t xml:space="preserve">CH-4018 Basel </w:t>
      </w:r>
    </w:p>
    <w:p w:rsidR="00451C61" w:rsidRPr="00A5021C" w:rsidRDefault="00451C61" w:rsidP="00451C61">
      <w:pPr>
        <w:pStyle w:val="Default"/>
        <w:spacing w:line="280" w:lineRule="atLeast"/>
        <w:rPr>
          <w:rStyle w:val="A0"/>
        </w:rPr>
      </w:pPr>
      <w:r>
        <w:rPr>
          <w:rStyle w:val="A0"/>
        </w:rPr>
        <w:t>T +</w:t>
      </w:r>
      <w:r w:rsidRPr="00A5021C">
        <w:rPr>
          <w:rStyle w:val="A0"/>
        </w:rPr>
        <w:t xml:space="preserve">41 61 335 </w:t>
      </w:r>
      <w:r>
        <w:rPr>
          <w:rStyle w:val="A0"/>
        </w:rPr>
        <w:t>56 03</w:t>
      </w:r>
    </w:p>
    <w:p w:rsidR="00451C61" w:rsidRDefault="00DA0B63" w:rsidP="00451C61">
      <w:pPr>
        <w:spacing w:line="280" w:lineRule="atLeast"/>
        <w:rPr>
          <w:rStyle w:val="Hyperlink"/>
          <w:rFonts w:ascii="Arial" w:hAnsi="Arial" w:cs="Arial"/>
          <w:sz w:val="18"/>
          <w:szCs w:val="18"/>
        </w:rPr>
      </w:pPr>
      <w:hyperlink r:id="rId9" w:history="1">
        <w:r w:rsidR="00451C61">
          <w:rPr>
            <w:rStyle w:val="Hyperlink"/>
            <w:rFonts w:ascii="Arial" w:hAnsi="Arial" w:cs="Arial"/>
            <w:sz w:val="18"/>
            <w:szCs w:val="18"/>
          </w:rPr>
          <w:t>marketing-kommunikation@regent.ch</w:t>
        </w:r>
      </w:hyperlink>
    </w:p>
    <w:p w:rsidR="00451C61" w:rsidRDefault="00451C61" w:rsidP="000A2628">
      <w:pPr>
        <w:rPr>
          <w:rStyle w:val="Hyperlink"/>
          <w:rFonts w:ascii="Arial" w:hAnsi="Arial" w:cs="Arial"/>
          <w:sz w:val="18"/>
          <w:szCs w:val="18"/>
          <w:lang w:val="de-CH"/>
        </w:rPr>
      </w:pPr>
    </w:p>
    <w:p w:rsidR="00343779" w:rsidRDefault="00343779" w:rsidP="000A2628">
      <w:pPr>
        <w:rPr>
          <w:rStyle w:val="Hyperlink"/>
          <w:rFonts w:ascii="Arial" w:hAnsi="Arial" w:cs="Arial"/>
          <w:sz w:val="18"/>
          <w:szCs w:val="18"/>
          <w:lang w:val="de-CH"/>
        </w:rPr>
      </w:pPr>
    </w:p>
    <w:p w:rsidR="00343779" w:rsidRDefault="00343779" w:rsidP="000A2628">
      <w:pPr>
        <w:rPr>
          <w:rStyle w:val="Hyperlink"/>
          <w:rFonts w:ascii="Arial" w:hAnsi="Arial" w:cs="Arial"/>
          <w:sz w:val="18"/>
          <w:szCs w:val="18"/>
          <w:lang w:val="de-CH"/>
        </w:rPr>
      </w:pPr>
    </w:p>
    <w:p w:rsidR="00343779" w:rsidRDefault="00343779" w:rsidP="000A2628">
      <w:pPr>
        <w:rPr>
          <w:rStyle w:val="Hyperlink"/>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2864"/>
        <w:gridCol w:w="425"/>
        <w:gridCol w:w="3344"/>
      </w:tblGrid>
      <w:tr w:rsidR="00343779" w:rsidRPr="00F12273" w:rsidTr="00F401B4">
        <w:tc>
          <w:tcPr>
            <w:tcW w:w="3118" w:type="dxa"/>
          </w:tcPr>
          <w:p w:rsidR="00343779" w:rsidRPr="00F12273" w:rsidRDefault="00343779" w:rsidP="00F401B4">
            <w:pPr>
              <w:rPr>
                <w:rFonts w:ascii="Arial" w:hAnsi="Arial" w:cs="Arial"/>
                <w:sz w:val="18"/>
                <w:szCs w:val="18"/>
                <w:lang w:val="de-CH"/>
              </w:rPr>
            </w:pPr>
            <w:r w:rsidRPr="00F12273">
              <w:rPr>
                <w:rFonts w:ascii="Arial" w:hAnsi="Arial" w:cs="Arial"/>
                <w:noProof/>
                <w:color w:val="221E1F"/>
                <w:sz w:val="18"/>
                <w:szCs w:val="18"/>
                <w:lang w:val="de-CH" w:eastAsia="de-CH"/>
              </w:rPr>
              <w:drawing>
                <wp:inline distT="0" distB="0" distL="0" distR="0" wp14:anchorId="5A30035E" wp14:editId="7EFE0E7A">
                  <wp:extent cx="1982017" cy="1153173"/>
                  <wp:effectExtent l="0" t="0" r="0" b="254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982017" cy="1153173"/>
                          </a:xfrm>
                          <a:prstGeom prst="rect">
                            <a:avLst/>
                          </a:prstGeom>
                        </pic:spPr>
                      </pic:pic>
                    </a:graphicData>
                  </a:graphic>
                </wp:inline>
              </w:drawing>
            </w: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r w:rsidRPr="00F12273">
              <w:rPr>
                <w:rFonts w:ascii="Arial" w:hAnsi="Arial" w:cs="Arial"/>
                <w:noProof/>
                <w:color w:val="221E1F"/>
                <w:sz w:val="18"/>
                <w:szCs w:val="18"/>
                <w:lang w:val="de-CH" w:eastAsia="de-CH"/>
              </w:rPr>
              <w:drawing>
                <wp:inline distT="0" distB="0" distL="0" distR="0" wp14:anchorId="737E5CA6" wp14:editId="51B52FBC">
                  <wp:extent cx="1193937" cy="1193937"/>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193937" cy="1193937"/>
                          </a:xfrm>
                          <a:prstGeom prst="rect">
                            <a:avLst/>
                          </a:prstGeom>
                          <a:ln>
                            <a:noFill/>
                          </a:ln>
                          <a:extLst>
                            <a:ext uri="{53640926-AAD7-44D8-BBD7-CCE9431645EC}">
                              <a14:shadowObscured xmlns:a14="http://schemas.microsoft.com/office/drawing/2010/main"/>
                            </a:ext>
                          </a:extLst>
                        </pic:spPr>
                      </pic:pic>
                    </a:graphicData>
                  </a:graphic>
                </wp:inline>
              </w:drawing>
            </w: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2EF51AA3" wp14:editId="0C0BA2CE">
                  <wp:extent cx="1986280" cy="11557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H_8467.jpg"/>
                          <pic:cNvPicPr/>
                        </pic:nvPicPr>
                        <pic:blipFill>
                          <a:blip r:embed="rId12" cstate="screen">
                            <a:extLst>
                              <a:ext uri="{28A0092B-C50C-407E-A947-70E740481C1C}">
                                <a14:useLocalDpi xmlns:a14="http://schemas.microsoft.com/office/drawing/2010/main"/>
                              </a:ext>
                            </a:extLst>
                          </a:blip>
                          <a:stretch>
                            <a:fillRect/>
                          </a:stretch>
                        </pic:blipFill>
                        <pic:spPr>
                          <a:xfrm>
                            <a:off x="0" y="0"/>
                            <a:ext cx="1986280" cy="1155700"/>
                          </a:xfrm>
                          <a:prstGeom prst="rect">
                            <a:avLst/>
                          </a:prstGeom>
                        </pic:spPr>
                      </pic:pic>
                    </a:graphicData>
                  </a:graphic>
                </wp:inline>
              </w:drawing>
            </w:r>
          </w:p>
        </w:tc>
      </w:tr>
      <w:tr w:rsidR="00343779" w:rsidRPr="00F12273" w:rsidTr="00F401B4">
        <w:tc>
          <w:tcPr>
            <w:tcW w:w="3118" w:type="dxa"/>
          </w:tcPr>
          <w:p w:rsidR="00343779" w:rsidRPr="00F12273" w:rsidRDefault="00343779" w:rsidP="00F401B4">
            <w:pPr>
              <w:rPr>
                <w:rFonts w:ascii="Arial" w:hAnsi="Arial" w:cs="Arial"/>
                <w:sz w:val="18"/>
                <w:szCs w:val="18"/>
                <w:lang w:val="de-CH"/>
              </w:rPr>
            </w:pP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sz w:val="18"/>
                <w:szCs w:val="18"/>
                <w:lang w:val="de-CH"/>
              </w:rPr>
            </w:pPr>
          </w:p>
        </w:tc>
      </w:tr>
      <w:tr w:rsidR="00343779" w:rsidRPr="00F12273" w:rsidTr="00F401B4">
        <w:tc>
          <w:tcPr>
            <w:tcW w:w="3118" w:type="dxa"/>
          </w:tcPr>
          <w:p w:rsidR="00343779" w:rsidRPr="00F12273" w:rsidRDefault="00343779" w:rsidP="00F401B4">
            <w:pPr>
              <w:rPr>
                <w:rFonts w:ascii="Arial" w:hAnsi="Arial" w:cs="Arial"/>
                <w:sz w:val="18"/>
                <w:szCs w:val="18"/>
                <w:lang w:val="de-CH"/>
              </w:rPr>
            </w:pPr>
            <w:r w:rsidRPr="0067728D">
              <w:rPr>
                <w:rFonts w:ascii="Arial" w:hAnsi="Arial" w:cs="Arial"/>
                <w:color w:val="221E1F"/>
                <w:sz w:val="16"/>
                <w:szCs w:val="16"/>
                <w:lang w:val="de-CH"/>
              </w:rPr>
              <w:t>PROH_8468_Purelite.jpg</w:t>
            </w: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r w:rsidRPr="0067728D">
              <w:rPr>
                <w:rFonts w:ascii="Arial" w:hAnsi="Arial" w:cs="Arial"/>
                <w:color w:val="221E1F"/>
                <w:sz w:val="16"/>
                <w:szCs w:val="16"/>
                <w:lang w:val="de-CH"/>
              </w:rPr>
              <w:t>PROH_8350_Purelite.jpg</w:t>
            </w: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67728D" w:rsidRDefault="00343779" w:rsidP="00F401B4">
            <w:pPr>
              <w:rPr>
                <w:rFonts w:ascii="Arial" w:hAnsi="Arial" w:cs="Arial"/>
                <w:sz w:val="16"/>
                <w:szCs w:val="16"/>
                <w:lang w:val="de-CH"/>
              </w:rPr>
            </w:pPr>
            <w:r w:rsidRPr="0067728D">
              <w:rPr>
                <w:rFonts w:ascii="Arial" w:hAnsi="Arial" w:cs="Arial"/>
                <w:sz w:val="16"/>
                <w:szCs w:val="16"/>
                <w:lang w:val="de-CH"/>
              </w:rPr>
              <w:t>PROH_8467_Purelite.jpg</w:t>
            </w:r>
          </w:p>
        </w:tc>
      </w:tr>
      <w:tr w:rsidR="00343779" w:rsidRPr="00F12273" w:rsidTr="00F401B4">
        <w:tc>
          <w:tcPr>
            <w:tcW w:w="3118" w:type="dxa"/>
          </w:tcPr>
          <w:p w:rsidR="00343779" w:rsidRPr="00F12273" w:rsidRDefault="00343779" w:rsidP="00F401B4">
            <w:pPr>
              <w:rPr>
                <w:rFonts w:ascii="Arial" w:hAnsi="Arial" w:cs="Arial"/>
                <w:sz w:val="18"/>
                <w:szCs w:val="18"/>
                <w:lang w:val="de-CH"/>
              </w:rPr>
            </w:pP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sz w:val="18"/>
                <w:szCs w:val="18"/>
                <w:lang w:val="de-CH"/>
              </w:rPr>
            </w:pPr>
          </w:p>
        </w:tc>
      </w:tr>
      <w:tr w:rsidR="00343779" w:rsidRPr="00F12273" w:rsidTr="00F401B4">
        <w:tc>
          <w:tcPr>
            <w:tcW w:w="3118" w:type="dxa"/>
          </w:tcPr>
          <w:p w:rsidR="00343779" w:rsidRPr="00F12273" w:rsidRDefault="00343779" w:rsidP="00F401B4">
            <w:pPr>
              <w:rPr>
                <w:rFonts w:ascii="Arial" w:hAnsi="Arial" w:cs="Arial"/>
                <w:sz w:val="18"/>
                <w:szCs w:val="18"/>
                <w:lang w:val="de-CH"/>
              </w:rPr>
            </w:pPr>
            <w:r>
              <w:rPr>
                <w:rFonts w:ascii="Arial" w:hAnsi="Arial" w:cs="Arial"/>
                <w:noProof/>
                <w:sz w:val="18"/>
                <w:szCs w:val="18"/>
                <w:lang w:val="de-CH"/>
              </w:rPr>
              <w:drawing>
                <wp:inline distT="0" distB="0" distL="0" distR="0" wp14:anchorId="3571662B" wp14:editId="5A695556">
                  <wp:extent cx="1744494" cy="1163798"/>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O_238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755017" cy="1170818"/>
                          </a:xfrm>
                          <a:prstGeom prst="rect">
                            <a:avLst/>
                          </a:prstGeom>
                        </pic:spPr>
                      </pic:pic>
                    </a:graphicData>
                  </a:graphic>
                </wp:inline>
              </w:drawing>
            </w: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r>
              <w:rPr>
                <w:rFonts w:ascii="Arial" w:hAnsi="Arial" w:cs="Arial"/>
                <w:noProof/>
                <w:sz w:val="18"/>
                <w:szCs w:val="18"/>
                <w:lang w:val="de-CH"/>
              </w:rPr>
              <w:drawing>
                <wp:inline distT="0" distB="0" distL="0" distR="0" wp14:anchorId="15FBBCA8" wp14:editId="75812888">
                  <wp:extent cx="1739860" cy="1160834"/>
                  <wp:effectExtent l="0" t="0" r="63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2383.jpg"/>
                          <pic:cNvPicPr/>
                        </pic:nvPicPr>
                        <pic:blipFill>
                          <a:blip r:embed="rId14" cstate="screen">
                            <a:extLst>
                              <a:ext uri="{28A0092B-C50C-407E-A947-70E740481C1C}">
                                <a14:useLocalDpi xmlns:a14="http://schemas.microsoft.com/office/drawing/2010/main"/>
                              </a:ext>
                            </a:extLst>
                          </a:blip>
                          <a:stretch>
                            <a:fillRect/>
                          </a:stretch>
                        </pic:blipFill>
                        <pic:spPr>
                          <a:xfrm>
                            <a:off x="0" y="0"/>
                            <a:ext cx="1759915" cy="1174215"/>
                          </a:xfrm>
                          <a:prstGeom prst="rect">
                            <a:avLst/>
                          </a:prstGeom>
                        </pic:spPr>
                      </pic:pic>
                    </a:graphicData>
                  </a:graphic>
                </wp:inline>
              </w:drawing>
            </w: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sz w:val="18"/>
                <w:szCs w:val="18"/>
                <w:lang w:val="de-CH"/>
              </w:rPr>
            </w:pPr>
          </w:p>
        </w:tc>
      </w:tr>
      <w:tr w:rsidR="00343779" w:rsidRPr="00F12273" w:rsidTr="00F401B4">
        <w:tc>
          <w:tcPr>
            <w:tcW w:w="3118" w:type="dxa"/>
          </w:tcPr>
          <w:p w:rsidR="00343779" w:rsidRPr="00F12273" w:rsidRDefault="00343779" w:rsidP="00F401B4">
            <w:pPr>
              <w:rPr>
                <w:rFonts w:ascii="Arial" w:hAnsi="Arial" w:cs="Arial"/>
                <w:sz w:val="18"/>
                <w:szCs w:val="18"/>
                <w:lang w:val="de-CH"/>
              </w:rPr>
            </w:pP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F12273" w:rsidRDefault="00343779" w:rsidP="00F401B4">
            <w:pPr>
              <w:rPr>
                <w:rFonts w:ascii="Arial" w:hAnsi="Arial" w:cs="Arial"/>
                <w:sz w:val="18"/>
                <w:szCs w:val="18"/>
                <w:lang w:val="de-CH"/>
              </w:rPr>
            </w:pP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sz w:val="18"/>
                <w:szCs w:val="18"/>
                <w:lang w:val="de-CH"/>
              </w:rPr>
            </w:pPr>
          </w:p>
        </w:tc>
      </w:tr>
      <w:tr w:rsidR="00343779" w:rsidRPr="00F12273" w:rsidTr="00F401B4">
        <w:tc>
          <w:tcPr>
            <w:tcW w:w="3118" w:type="dxa"/>
          </w:tcPr>
          <w:p w:rsidR="00343779" w:rsidRPr="0067728D" w:rsidRDefault="00343779" w:rsidP="00F401B4">
            <w:pPr>
              <w:rPr>
                <w:rFonts w:ascii="Arial" w:hAnsi="Arial" w:cs="Arial"/>
                <w:sz w:val="16"/>
                <w:szCs w:val="16"/>
                <w:lang w:val="de-CH"/>
              </w:rPr>
            </w:pPr>
            <w:r w:rsidRPr="0067728D">
              <w:rPr>
                <w:rFonts w:ascii="Arial" w:hAnsi="Arial" w:cs="Arial"/>
                <w:sz w:val="16"/>
                <w:szCs w:val="16"/>
                <w:lang w:val="de-CH"/>
              </w:rPr>
              <w:t>ANO_2380_Purelite.jpg</w:t>
            </w:r>
          </w:p>
        </w:tc>
        <w:tc>
          <w:tcPr>
            <w:tcW w:w="397" w:type="dxa"/>
          </w:tcPr>
          <w:p w:rsidR="00343779" w:rsidRPr="00F12273" w:rsidRDefault="00343779" w:rsidP="00F401B4">
            <w:pPr>
              <w:rPr>
                <w:rFonts w:ascii="Arial" w:hAnsi="Arial" w:cs="Arial"/>
                <w:sz w:val="18"/>
                <w:szCs w:val="18"/>
                <w:lang w:val="de-CH"/>
              </w:rPr>
            </w:pPr>
          </w:p>
        </w:tc>
        <w:tc>
          <w:tcPr>
            <w:tcW w:w="2864" w:type="dxa"/>
          </w:tcPr>
          <w:p w:rsidR="00343779" w:rsidRPr="0067728D" w:rsidRDefault="00343779" w:rsidP="00F401B4">
            <w:pPr>
              <w:rPr>
                <w:rFonts w:ascii="Arial" w:hAnsi="Arial" w:cs="Arial"/>
                <w:sz w:val="16"/>
                <w:szCs w:val="16"/>
                <w:lang w:val="de-CH"/>
              </w:rPr>
            </w:pPr>
            <w:r w:rsidRPr="0067728D">
              <w:rPr>
                <w:rFonts w:ascii="Arial" w:hAnsi="Arial" w:cs="Arial"/>
                <w:sz w:val="16"/>
                <w:szCs w:val="16"/>
                <w:lang w:val="de-CH"/>
              </w:rPr>
              <w:t>ANO_2383_Purelite.jpg</w:t>
            </w:r>
          </w:p>
        </w:tc>
        <w:tc>
          <w:tcPr>
            <w:tcW w:w="425" w:type="dxa"/>
          </w:tcPr>
          <w:p w:rsidR="00343779" w:rsidRPr="00F12273" w:rsidRDefault="00343779" w:rsidP="00F401B4">
            <w:pPr>
              <w:rPr>
                <w:rFonts w:ascii="Arial" w:hAnsi="Arial" w:cs="Arial"/>
                <w:sz w:val="18"/>
                <w:szCs w:val="18"/>
                <w:lang w:val="de-CH"/>
              </w:rPr>
            </w:pPr>
          </w:p>
        </w:tc>
        <w:tc>
          <w:tcPr>
            <w:tcW w:w="3344" w:type="dxa"/>
          </w:tcPr>
          <w:p w:rsidR="00343779" w:rsidRPr="00F12273" w:rsidRDefault="00343779" w:rsidP="00F401B4">
            <w:pPr>
              <w:rPr>
                <w:rFonts w:ascii="Arial" w:hAnsi="Arial" w:cs="Arial"/>
                <w:sz w:val="18"/>
                <w:szCs w:val="18"/>
                <w:lang w:val="de-CH"/>
              </w:rPr>
            </w:pPr>
          </w:p>
        </w:tc>
      </w:tr>
    </w:tbl>
    <w:p w:rsidR="00343779" w:rsidRPr="00F12273" w:rsidRDefault="00343779" w:rsidP="00343779">
      <w:pPr>
        <w:pStyle w:val="00Titel039arial"/>
        <w:rPr>
          <w:lang w:val="de-CH"/>
        </w:rPr>
      </w:pPr>
    </w:p>
    <w:p w:rsidR="00343779" w:rsidRPr="00F12273" w:rsidRDefault="00343779" w:rsidP="000A2628">
      <w:pPr>
        <w:rPr>
          <w:rStyle w:val="Hyperlink"/>
          <w:rFonts w:ascii="Arial" w:hAnsi="Arial" w:cs="Arial"/>
          <w:sz w:val="18"/>
          <w:szCs w:val="18"/>
          <w:lang w:val="de-CH"/>
        </w:rPr>
      </w:pPr>
    </w:p>
    <w:sectPr w:rsidR="00343779" w:rsidRPr="00F12273"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AB5" w:rsidRDefault="00055AB5" w:rsidP="00F36BD5">
      <w:r>
        <w:separator/>
      </w:r>
    </w:p>
  </w:endnote>
  <w:endnote w:type="continuationSeparator" w:id="0">
    <w:p w:rsidR="00055AB5" w:rsidRDefault="00055AB5"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Regent Beleuchtungskörper AG -</w:t>
    </w:r>
    <w:r w:rsidR="00DF1EB8">
      <w:rPr>
        <w:rFonts w:ascii="Arial" w:hAnsi="Arial" w:cs="Arial"/>
        <w:color w:val="808080" w:themeColor="background1" w:themeShade="80"/>
        <w:sz w:val="16"/>
        <w:szCs w:val="16"/>
      </w:rPr>
      <w:t xml:space="preserve"> </w:t>
    </w:r>
    <w:r w:rsidR="00DD44E8"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D44E8" w:rsidRPr="00B42AFF">
      <w:rPr>
        <w:rFonts w:ascii="Arial" w:hAnsi="Arial" w:cs="Arial"/>
        <w:color w:val="808080" w:themeColor="background1" w:themeShade="80"/>
        <w:sz w:val="16"/>
        <w:szCs w:val="16"/>
      </w:rPr>
      <w:fldChar w:fldCharType="separate"/>
    </w:r>
    <w:r w:rsidR="00DA0B63">
      <w:rPr>
        <w:rFonts w:ascii="Arial" w:hAnsi="Arial" w:cs="Arial"/>
        <w:noProof/>
        <w:color w:val="808080" w:themeColor="background1" w:themeShade="80"/>
        <w:sz w:val="16"/>
        <w:szCs w:val="16"/>
      </w:rPr>
      <w:t>30.08.2018</w:t>
    </w:r>
    <w:r w:rsidR="00DD44E8"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00DD44E8"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D44E8" w:rsidRPr="00B42AFF">
      <w:rPr>
        <w:rFonts w:ascii="Arial" w:hAnsi="Arial" w:cs="Arial"/>
        <w:color w:val="808080" w:themeColor="background1" w:themeShade="80"/>
        <w:sz w:val="16"/>
        <w:szCs w:val="16"/>
      </w:rPr>
      <w:fldChar w:fldCharType="separate"/>
    </w:r>
    <w:r w:rsidR="000A2628">
      <w:rPr>
        <w:rFonts w:ascii="Arial" w:hAnsi="Arial" w:cs="Arial"/>
        <w:noProof/>
        <w:color w:val="808080" w:themeColor="background1" w:themeShade="80"/>
        <w:sz w:val="16"/>
        <w:szCs w:val="16"/>
      </w:rPr>
      <w:t>1</w:t>
    </w:r>
    <w:r w:rsidR="00DD44E8"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fldSimple w:instr=" NUMPAGES   \* MERGEFORMAT ">
      <w:r w:rsidR="000A2628" w:rsidRPr="000A2628">
        <w:rPr>
          <w:rFonts w:ascii="Arial" w:hAnsi="Arial" w:cs="Arial"/>
          <w:noProof/>
          <w:color w:val="808080" w:themeColor="background1" w:themeShade="80"/>
          <w:sz w:val="16"/>
          <w:szCs w:val="16"/>
        </w:rPr>
        <w:t>2</w:t>
      </w:r>
    </w:fldSimple>
  </w:p>
  <w:p w:rsidR="00D9337C" w:rsidRPr="00F36BD5" w:rsidRDefault="00D9337C" w:rsidP="00F36BD5">
    <w:pPr>
      <w:pStyle w:val="Fuzeile"/>
      <w:jc w:val="right"/>
      <w:rPr>
        <w:rFonts w:ascii="Arial" w:hAnsi="Arial" w:cs="Arial"/>
        <w:sz w:val="16"/>
        <w:szCs w:val="16"/>
      </w:rPr>
    </w:pPr>
  </w:p>
  <w:p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AB5" w:rsidRDefault="00055AB5" w:rsidP="00F36BD5">
      <w:r>
        <w:separator/>
      </w:r>
    </w:p>
  </w:footnote>
  <w:footnote w:type="continuationSeparator" w:id="0">
    <w:p w:rsidR="00055AB5" w:rsidRDefault="00055AB5"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4"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4D5"/>
    <w:rsid w:val="000006FE"/>
    <w:rsid w:val="000038EA"/>
    <w:rsid w:val="000049A1"/>
    <w:rsid w:val="000114A3"/>
    <w:rsid w:val="0004000E"/>
    <w:rsid w:val="00052AC5"/>
    <w:rsid w:val="00055AB5"/>
    <w:rsid w:val="000A2628"/>
    <w:rsid w:val="000B041C"/>
    <w:rsid w:val="000B73A5"/>
    <w:rsid w:val="000E241F"/>
    <w:rsid w:val="000E4FD5"/>
    <w:rsid w:val="000F6C93"/>
    <w:rsid w:val="00103A64"/>
    <w:rsid w:val="001100C8"/>
    <w:rsid w:val="00111296"/>
    <w:rsid w:val="001375B4"/>
    <w:rsid w:val="0016530C"/>
    <w:rsid w:val="0017199A"/>
    <w:rsid w:val="00177DFD"/>
    <w:rsid w:val="001A0909"/>
    <w:rsid w:val="001B5137"/>
    <w:rsid w:val="001E74A9"/>
    <w:rsid w:val="001F3475"/>
    <w:rsid w:val="001F67FC"/>
    <w:rsid w:val="00203CE6"/>
    <w:rsid w:val="00203EDA"/>
    <w:rsid w:val="00210BAC"/>
    <w:rsid w:val="00251FCA"/>
    <w:rsid w:val="00256B2B"/>
    <w:rsid w:val="002807BA"/>
    <w:rsid w:val="0028510D"/>
    <w:rsid w:val="00296DCA"/>
    <w:rsid w:val="002E5D26"/>
    <w:rsid w:val="002F0C98"/>
    <w:rsid w:val="00303581"/>
    <w:rsid w:val="00305CFC"/>
    <w:rsid w:val="00316492"/>
    <w:rsid w:val="003164F2"/>
    <w:rsid w:val="0031743D"/>
    <w:rsid w:val="00317FC7"/>
    <w:rsid w:val="0032003C"/>
    <w:rsid w:val="00324BCD"/>
    <w:rsid w:val="00343779"/>
    <w:rsid w:val="00357C02"/>
    <w:rsid w:val="00361D7D"/>
    <w:rsid w:val="00366F76"/>
    <w:rsid w:val="003721C3"/>
    <w:rsid w:val="00372228"/>
    <w:rsid w:val="00380C2F"/>
    <w:rsid w:val="00393E73"/>
    <w:rsid w:val="00396B56"/>
    <w:rsid w:val="003A79F4"/>
    <w:rsid w:val="003B3A55"/>
    <w:rsid w:val="003C1298"/>
    <w:rsid w:val="003C4593"/>
    <w:rsid w:val="003D7E04"/>
    <w:rsid w:val="003E3AA7"/>
    <w:rsid w:val="003E41AB"/>
    <w:rsid w:val="00442A8E"/>
    <w:rsid w:val="00451C61"/>
    <w:rsid w:val="00486527"/>
    <w:rsid w:val="0049680F"/>
    <w:rsid w:val="004A0C49"/>
    <w:rsid w:val="004B5F36"/>
    <w:rsid w:val="004C3DBB"/>
    <w:rsid w:val="004C747E"/>
    <w:rsid w:val="004E58B7"/>
    <w:rsid w:val="00500DB0"/>
    <w:rsid w:val="00562059"/>
    <w:rsid w:val="0057721A"/>
    <w:rsid w:val="005A3CA4"/>
    <w:rsid w:val="005B64D5"/>
    <w:rsid w:val="005D70A0"/>
    <w:rsid w:val="005E4BBF"/>
    <w:rsid w:val="006964CD"/>
    <w:rsid w:val="006B2A57"/>
    <w:rsid w:val="006B6DB3"/>
    <w:rsid w:val="006B7F30"/>
    <w:rsid w:val="006D3BD5"/>
    <w:rsid w:val="00754556"/>
    <w:rsid w:val="00765614"/>
    <w:rsid w:val="00772A7E"/>
    <w:rsid w:val="007919B3"/>
    <w:rsid w:val="00795E8F"/>
    <w:rsid w:val="007A208D"/>
    <w:rsid w:val="007C3A68"/>
    <w:rsid w:val="007F634A"/>
    <w:rsid w:val="0081005E"/>
    <w:rsid w:val="0081525D"/>
    <w:rsid w:val="00843D40"/>
    <w:rsid w:val="00846252"/>
    <w:rsid w:val="008534E2"/>
    <w:rsid w:val="00855988"/>
    <w:rsid w:val="00875F78"/>
    <w:rsid w:val="00876631"/>
    <w:rsid w:val="00876C97"/>
    <w:rsid w:val="00886A69"/>
    <w:rsid w:val="008B118C"/>
    <w:rsid w:val="008B1940"/>
    <w:rsid w:val="008E05DD"/>
    <w:rsid w:val="008E06FA"/>
    <w:rsid w:val="008F46CC"/>
    <w:rsid w:val="0091244C"/>
    <w:rsid w:val="00914D81"/>
    <w:rsid w:val="009229D5"/>
    <w:rsid w:val="00985ABF"/>
    <w:rsid w:val="00995D28"/>
    <w:rsid w:val="009A0E61"/>
    <w:rsid w:val="009A6E16"/>
    <w:rsid w:val="009B6151"/>
    <w:rsid w:val="009B7D4C"/>
    <w:rsid w:val="009C2AB8"/>
    <w:rsid w:val="009E537F"/>
    <w:rsid w:val="009E5745"/>
    <w:rsid w:val="009F151B"/>
    <w:rsid w:val="009F35B7"/>
    <w:rsid w:val="009F47BA"/>
    <w:rsid w:val="00A0596E"/>
    <w:rsid w:val="00A12D2F"/>
    <w:rsid w:val="00A16F5D"/>
    <w:rsid w:val="00A2524A"/>
    <w:rsid w:val="00A27BB3"/>
    <w:rsid w:val="00A373A9"/>
    <w:rsid w:val="00A4154A"/>
    <w:rsid w:val="00A43048"/>
    <w:rsid w:val="00A52DE6"/>
    <w:rsid w:val="00A53392"/>
    <w:rsid w:val="00A70002"/>
    <w:rsid w:val="00A82E1A"/>
    <w:rsid w:val="00A973E8"/>
    <w:rsid w:val="00AA1A4B"/>
    <w:rsid w:val="00AA5BDB"/>
    <w:rsid w:val="00AC323A"/>
    <w:rsid w:val="00AD1A83"/>
    <w:rsid w:val="00AE043E"/>
    <w:rsid w:val="00AE32B4"/>
    <w:rsid w:val="00AE5FB8"/>
    <w:rsid w:val="00B018DF"/>
    <w:rsid w:val="00B102BB"/>
    <w:rsid w:val="00B131B9"/>
    <w:rsid w:val="00B20E6C"/>
    <w:rsid w:val="00B419DA"/>
    <w:rsid w:val="00B443F4"/>
    <w:rsid w:val="00B5396D"/>
    <w:rsid w:val="00B542B4"/>
    <w:rsid w:val="00B87123"/>
    <w:rsid w:val="00B93370"/>
    <w:rsid w:val="00BA4DC6"/>
    <w:rsid w:val="00BB0E9A"/>
    <w:rsid w:val="00BC31FC"/>
    <w:rsid w:val="00BE5DAD"/>
    <w:rsid w:val="00BF44AF"/>
    <w:rsid w:val="00BF4AC8"/>
    <w:rsid w:val="00BF77DC"/>
    <w:rsid w:val="00C0115D"/>
    <w:rsid w:val="00C1367E"/>
    <w:rsid w:val="00C1368A"/>
    <w:rsid w:val="00C15F0F"/>
    <w:rsid w:val="00C16B16"/>
    <w:rsid w:val="00C20B76"/>
    <w:rsid w:val="00C565B4"/>
    <w:rsid w:val="00C72AD1"/>
    <w:rsid w:val="00C94681"/>
    <w:rsid w:val="00CD266C"/>
    <w:rsid w:val="00CD4BB4"/>
    <w:rsid w:val="00CE0B7C"/>
    <w:rsid w:val="00D11B1E"/>
    <w:rsid w:val="00D20450"/>
    <w:rsid w:val="00D7336D"/>
    <w:rsid w:val="00D764A3"/>
    <w:rsid w:val="00D8309D"/>
    <w:rsid w:val="00D83F68"/>
    <w:rsid w:val="00D9337C"/>
    <w:rsid w:val="00D97D8C"/>
    <w:rsid w:val="00DA0B63"/>
    <w:rsid w:val="00DA4E9C"/>
    <w:rsid w:val="00DA6D7B"/>
    <w:rsid w:val="00DB1F52"/>
    <w:rsid w:val="00DC4373"/>
    <w:rsid w:val="00DD44E8"/>
    <w:rsid w:val="00DF1AA4"/>
    <w:rsid w:val="00DF1EB8"/>
    <w:rsid w:val="00E41BD4"/>
    <w:rsid w:val="00E4264B"/>
    <w:rsid w:val="00E455EB"/>
    <w:rsid w:val="00E4740A"/>
    <w:rsid w:val="00E55412"/>
    <w:rsid w:val="00E7097F"/>
    <w:rsid w:val="00EA0AF7"/>
    <w:rsid w:val="00EA3879"/>
    <w:rsid w:val="00ED3090"/>
    <w:rsid w:val="00ED6201"/>
    <w:rsid w:val="00EE67EF"/>
    <w:rsid w:val="00EF27BF"/>
    <w:rsid w:val="00EF7E40"/>
    <w:rsid w:val="00F112AA"/>
    <w:rsid w:val="00F12273"/>
    <w:rsid w:val="00F30E85"/>
    <w:rsid w:val="00F36BD5"/>
    <w:rsid w:val="00F40EE3"/>
    <w:rsid w:val="00F44CB3"/>
    <w:rsid w:val="00F44D3E"/>
    <w:rsid w:val="00F45317"/>
    <w:rsid w:val="00F77ACC"/>
    <w:rsid w:val="00F83383"/>
    <w:rsid w:val="00F84A36"/>
    <w:rsid w:val="00FA0C13"/>
    <w:rsid w:val="00FA1682"/>
    <w:rsid w:val="00FC1E9B"/>
    <w:rsid w:val="00FC5F3C"/>
    <w:rsid w:val="00FC6568"/>
    <w:rsid w:val="00FD405F"/>
    <w:rsid w:val="00FE1294"/>
  </w:rsids>
  <m:mathPr>
    <m:mathFont m:val="Cambria Math"/>
    <m:brkBin m:val="before"/>
    <m:brkBinSub m:val="--"/>
    <m:smallFrac/>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618E4B8-2E5E-41CF-A8B5-3CF05639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Kommentartext">
    <w:name w:val="annotation text"/>
    <w:basedOn w:val="Standard"/>
    <w:link w:val="KommentartextZchn"/>
    <w:semiHidden/>
    <w:rsid w:val="00D7336D"/>
  </w:style>
  <w:style w:type="character" w:customStyle="1" w:styleId="KommentartextZchn">
    <w:name w:val="Kommentartext Zchn"/>
    <w:basedOn w:val="Absatz-Standardschriftart"/>
    <w:link w:val="Kommentartext"/>
    <w:semiHidden/>
    <w:rsid w:val="00D7336D"/>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0078B-F4C5-49E8-A15D-22AECE56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650</Words>
  <Characters>4096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9</cp:revision>
  <cp:lastPrinted>2018-03-12T12:51:00Z</cp:lastPrinted>
  <dcterms:created xsi:type="dcterms:W3CDTF">2018-03-14T11:55:00Z</dcterms:created>
  <dcterms:modified xsi:type="dcterms:W3CDTF">2018-08-30T16:57:00Z</dcterms:modified>
</cp:coreProperties>
</file>