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F12273" w:rsidRDefault="00F36BD5" w:rsidP="00F12273">
      <w:pPr>
        <w:rPr>
          <w:rFonts w:ascii="Arial" w:hAnsi="Arial" w:cs="Arial"/>
          <w:lang w:val="de-CH"/>
        </w:rPr>
      </w:pPr>
    </w:p>
    <w:p w14:paraId="4582AD24" w14:textId="77777777" w:rsidR="00F36BD5" w:rsidRPr="00F12273" w:rsidRDefault="00EF7E40" w:rsidP="009C2AB8">
      <w:pPr>
        <w:pStyle w:val="00Titel18arial"/>
        <w:rPr>
          <w:sz w:val="18"/>
          <w:szCs w:val="18"/>
          <w:lang w:val="de-CH"/>
        </w:rPr>
      </w:pPr>
      <w:r w:rsidRPr="00F12273">
        <w:rPr>
          <w:sz w:val="18"/>
          <w:szCs w:val="18"/>
          <w:lang w:val="de-CH"/>
        </w:rPr>
        <w:t>PRESSEMITTEILUNG</w:t>
      </w:r>
    </w:p>
    <w:p w14:paraId="627417B1" w14:textId="77777777" w:rsidR="00F112AA" w:rsidRPr="00F12273" w:rsidRDefault="00F112AA" w:rsidP="009C2AB8">
      <w:pPr>
        <w:pStyle w:val="00Titel18arial"/>
        <w:rPr>
          <w:sz w:val="18"/>
          <w:szCs w:val="18"/>
          <w:lang w:val="de-CH"/>
        </w:rPr>
      </w:pPr>
    </w:p>
    <w:p w14:paraId="04258D94" w14:textId="698210B5" w:rsidR="00EF7E40" w:rsidRPr="00F56BA8" w:rsidRDefault="00F112AA" w:rsidP="003E41AB">
      <w:pPr>
        <w:pStyle w:val="Default"/>
        <w:spacing w:line="280" w:lineRule="atLeast"/>
        <w:rPr>
          <w:b/>
          <w:sz w:val="36"/>
          <w:szCs w:val="36"/>
        </w:rPr>
      </w:pPr>
      <w:r w:rsidRPr="00F56BA8">
        <w:rPr>
          <w:b/>
          <w:sz w:val="36"/>
          <w:szCs w:val="36"/>
        </w:rPr>
        <w:t xml:space="preserve">Purelite: Mit nur 35 mm </w:t>
      </w:r>
      <w:r w:rsidR="0049680F" w:rsidRPr="00F56BA8">
        <w:rPr>
          <w:b/>
          <w:sz w:val="36"/>
          <w:szCs w:val="36"/>
        </w:rPr>
        <w:t>Höhe inklusive Betriebsgerät die perfekte Lösung für Reno</w:t>
      </w:r>
      <w:bookmarkStart w:id="0" w:name="_GoBack"/>
      <w:bookmarkEnd w:id="0"/>
      <w:r w:rsidR="0049680F" w:rsidRPr="00F56BA8">
        <w:rPr>
          <w:b/>
          <w:sz w:val="36"/>
          <w:szCs w:val="36"/>
        </w:rPr>
        <w:t>vationen</w:t>
      </w:r>
      <w:r w:rsidRPr="00F56BA8">
        <w:rPr>
          <w:b/>
          <w:sz w:val="36"/>
          <w:szCs w:val="36"/>
        </w:rPr>
        <w:t>.</w:t>
      </w:r>
    </w:p>
    <w:p w14:paraId="1ABDC675" w14:textId="77777777" w:rsidR="00F112AA" w:rsidRPr="00F12273" w:rsidRDefault="00F112AA" w:rsidP="003E41AB">
      <w:pPr>
        <w:pStyle w:val="Default"/>
        <w:spacing w:line="280" w:lineRule="atLeast"/>
        <w:rPr>
          <w:sz w:val="18"/>
          <w:szCs w:val="18"/>
        </w:rPr>
      </w:pPr>
    </w:p>
    <w:p w14:paraId="05BB95B5" w14:textId="4C16FE2F" w:rsidR="00855988" w:rsidRPr="00F12273" w:rsidRDefault="00855988" w:rsidP="00855988">
      <w:pPr>
        <w:spacing w:line="280" w:lineRule="atLeast"/>
        <w:rPr>
          <w:rStyle w:val="A0"/>
          <w:rFonts w:ascii="Arial" w:hAnsi="Arial" w:cs="Arial"/>
          <w:lang w:val="de-CH" w:eastAsia="de-CH"/>
        </w:rPr>
      </w:pPr>
      <w:r w:rsidRPr="00F12273">
        <w:rPr>
          <w:rStyle w:val="A0"/>
          <w:rFonts w:ascii="Arial" w:hAnsi="Arial" w:cs="Arial"/>
          <w:lang w:val="de-CH" w:eastAsia="de-CH"/>
        </w:rPr>
        <w:t xml:space="preserve">Mit der Purelite ist es Regent gelungen, ein Lichtliniensystem zu entwickeln, das </w:t>
      </w:r>
      <w:r w:rsidR="0057721A">
        <w:rPr>
          <w:rStyle w:val="A0"/>
          <w:rFonts w:ascii="Arial" w:hAnsi="Arial" w:cs="Arial"/>
          <w:lang w:val="de-CH" w:eastAsia="de-CH"/>
        </w:rPr>
        <w:t xml:space="preserve">bei </w:t>
      </w:r>
      <w:r w:rsidR="0057721A" w:rsidRPr="00F12273">
        <w:rPr>
          <w:rStyle w:val="A0"/>
          <w:rFonts w:ascii="Arial" w:hAnsi="Arial" w:cs="Arial"/>
          <w:lang w:val="de-CH" w:eastAsia="de-CH"/>
        </w:rPr>
        <w:t xml:space="preserve">extrem reduzierter Höhe </w:t>
      </w:r>
      <w:r w:rsidRPr="00F12273">
        <w:rPr>
          <w:rStyle w:val="A0"/>
          <w:rFonts w:ascii="Arial" w:hAnsi="Arial" w:cs="Arial"/>
          <w:lang w:val="de-CH" w:eastAsia="de-CH"/>
        </w:rPr>
        <w:t>erstklassiges Licht sowie ein Höchstmass an Flexibilitä</w:t>
      </w:r>
      <w:r w:rsidR="003A79F4">
        <w:rPr>
          <w:rStyle w:val="A0"/>
          <w:rFonts w:ascii="Arial" w:hAnsi="Arial" w:cs="Arial"/>
          <w:lang w:val="de-CH" w:eastAsia="de-CH"/>
        </w:rPr>
        <w:t xml:space="preserve">t bei Renovationsprojekten </w:t>
      </w:r>
      <w:r w:rsidRPr="00F12273">
        <w:rPr>
          <w:rStyle w:val="A0"/>
          <w:rFonts w:ascii="Arial" w:hAnsi="Arial" w:cs="Arial"/>
          <w:lang w:val="de-CH" w:eastAsia="de-CH"/>
        </w:rPr>
        <w:t xml:space="preserve">bietet. </w:t>
      </w:r>
    </w:p>
    <w:p w14:paraId="6ED62712" w14:textId="200A0FE3" w:rsidR="00F112AA" w:rsidRPr="00F12273" w:rsidRDefault="0049680F" w:rsidP="00F112AA">
      <w:pPr>
        <w:spacing w:line="280" w:lineRule="atLeast"/>
        <w:rPr>
          <w:rStyle w:val="A0"/>
          <w:rFonts w:ascii="Arial" w:hAnsi="Arial" w:cs="Arial"/>
          <w:lang w:val="de-CH" w:eastAsia="de-CH"/>
        </w:rPr>
      </w:pPr>
      <w:r w:rsidRPr="00F12273">
        <w:rPr>
          <w:rStyle w:val="A0"/>
          <w:rFonts w:ascii="Arial" w:hAnsi="Arial" w:cs="Arial"/>
          <w:lang w:val="de-CH" w:eastAsia="de-CH"/>
        </w:rPr>
        <w:t>Mit Purelite wurde eine Leuchte entwickelt</w:t>
      </w:r>
      <w:r w:rsidR="00F112AA" w:rsidRPr="00F12273">
        <w:rPr>
          <w:rStyle w:val="A0"/>
          <w:rFonts w:ascii="Arial" w:hAnsi="Arial" w:cs="Arial"/>
          <w:lang w:val="de-CH" w:eastAsia="de-CH"/>
        </w:rPr>
        <w:t xml:space="preserve">, die </w:t>
      </w:r>
      <w:r w:rsidRPr="00F12273">
        <w:rPr>
          <w:rStyle w:val="A0"/>
          <w:rFonts w:ascii="Arial" w:hAnsi="Arial" w:cs="Arial"/>
          <w:lang w:val="de-CH" w:eastAsia="de-CH"/>
        </w:rPr>
        <w:t xml:space="preserve">zum einen </w:t>
      </w:r>
      <w:r w:rsidR="00F112AA" w:rsidRPr="00F12273">
        <w:rPr>
          <w:rStyle w:val="A0"/>
          <w:rFonts w:ascii="Arial" w:hAnsi="Arial" w:cs="Arial"/>
          <w:lang w:val="de-CH" w:eastAsia="de-CH"/>
        </w:rPr>
        <w:t xml:space="preserve">ohne baustatische Zusatzarbeiten eingebaut werden kann und </w:t>
      </w:r>
      <w:r w:rsidRPr="00F12273">
        <w:rPr>
          <w:rStyle w:val="A0"/>
          <w:rFonts w:ascii="Arial" w:hAnsi="Arial" w:cs="Arial"/>
          <w:lang w:val="de-CH" w:eastAsia="de-CH"/>
        </w:rPr>
        <w:t>zum andere</w:t>
      </w:r>
      <w:r w:rsidR="0057721A">
        <w:rPr>
          <w:rStyle w:val="A0"/>
          <w:rFonts w:ascii="Arial" w:hAnsi="Arial" w:cs="Arial"/>
          <w:lang w:val="de-CH" w:eastAsia="de-CH"/>
        </w:rPr>
        <w:t>n</w:t>
      </w:r>
      <w:r w:rsidRPr="00F12273">
        <w:rPr>
          <w:rStyle w:val="A0"/>
          <w:rFonts w:ascii="Arial" w:hAnsi="Arial" w:cs="Arial"/>
          <w:lang w:val="de-CH" w:eastAsia="de-CH"/>
        </w:rPr>
        <w:t xml:space="preserve"> selbst als Anbauleuchte extrem flach ist</w:t>
      </w:r>
      <w:r w:rsidR="00F112AA" w:rsidRPr="00F12273">
        <w:rPr>
          <w:rStyle w:val="A0"/>
          <w:rFonts w:ascii="Arial" w:hAnsi="Arial" w:cs="Arial"/>
          <w:lang w:val="de-CH" w:eastAsia="de-CH"/>
        </w:rPr>
        <w:t>. Um diese Kriterien zu erfüllen, legte Regent grossen Wert auf eine möglichst schlanke Bauweise</w:t>
      </w:r>
      <w:r w:rsidRPr="00F12273">
        <w:rPr>
          <w:rStyle w:val="A0"/>
          <w:rFonts w:ascii="Arial" w:hAnsi="Arial" w:cs="Arial"/>
          <w:lang w:val="de-CH" w:eastAsia="de-CH"/>
        </w:rPr>
        <w:t>, ohne jedoch auf Lichtqualität zu verzichten</w:t>
      </w:r>
      <w:r w:rsidR="00F112AA" w:rsidRPr="00F12273">
        <w:rPr>
          <w:rStyle w:val="A0"/>
          <w:rFonts w:ascii="Arial" w:hAnsi="Arial" w:cs="Arial"/>
          <w:lang w:val="de-CH" w:eastAsia="de-CH"/>
        </w:rPr>
        <w:t>. Insbesondere Renovationen an Betonbauten können aufgrund der Materialität und der komplexen statischen Grundvoraussetzungen zeitlich und finanziell sehr aufwändig werden. Leuchten</w:t>
      </w:r>
      <w:r w:rsidRPr="00F12273">
        <w:rPr>
          <w:rStyle w:val="A0"/>
          <w:rFonts w:ascii="Arial" w:hAnsi="Arial" w:cs="Arial"/>
          <w:lang w:val="de-CH" w:eastAsia="de-CH"/>
        </w:rPr>
        <w:t>, die in solchen Bauten verwendet werden, ordnen sich</w:t>
      </w:r>
      <w:r w:rsidR="00F112AA" w:rsidRPr="00F12273">
        <w:rPr>
          <w:rStyle w:val="A0"/>
          <w:rFonts w:ascii="Arial" w:hAnsi="Arial" w:cs="Arial"/>
          <w:lang w:val="de-CH" w:eastAsia="de-CH"/>
        </w:rPr>
        <w:t xml:space="preserve"> den Rahmenbedingungen häufig unter und sind Kompromisslösungen. Speziell beim Einplanen von Lichtlinien sind Vorkehrungen hinsichtlich der Baustatik schon zu einem sehr frühen Zeitpunkt unerlässlich</w:t>
      </w:r>
      <w:r w:rsidRPr="00F12273">
        <w:rPr>
          <w:rStyle w:val="A0"/>
          <w:rFonts w:ascii="Arial" w:hAnsi="Arial" w:cs="Arial"/>
          <w:lang w:val="de-CH" w:eastAsia="de-CH"/>
        </w:rPr>
        <w:t xml:space="preserve">. </w:t>
      </w:r>
    </w:p>
    <w:p w14:paraId="28A5CD69" w14:textId="77777777" w:rsidR="00F112AA" w:rsidRPr="00F12273" w:rsidRDefault="00F112AA" w:rsidP="00F112AA">
      <w:pPr>
        <w:spacing w:line="280" w:lineRule="atLeast"/>
        <w:rPr>
          <w:rStyle w:val="A0"/>
          <w:rFonts w:ascii="Arial" w:hAnsi="Arial" w:cs="Arial"/>
          <w:lang w:val="de-CH" w:eastAsia="de-CH"/>
        </w:rPr>
      </w:pPr>
    </w:p>
    <w:p w14:paraId="6762FB13" w14:textId="3D9FD8BC" w:rsidR="00A43048" w:rsidRPr="00F12273" w:rsidRDefault="00F112AA" w:rsidP="00F112AA">
      <w:pPr>
        <w:spacing w:line="280" w:lineRule="atLeast"/>
        <w:rPr>
          <w:rStyle w:val="A0"/>
          <w:rFonts w:ascii="Arial" w:hAnsi="Arial" w:cs="Arial"/>
          <w:lang w:val="de-CH" w:eastAsia="de-CH"/>
        </w:rPr>
      </w:pPr>
      <w:r w:rsidRPr="00F12273">
        <w:rPr>
          <w:rStyle w:val="A0"/>
          <w:rFonts w:ascii="Arial" w:hAnsi="Arial" w:cs="Arial"/>
          <w:lang w:val="de-CH" w:eastAsia="de-CH"/>
        </w:rPr>
        <w:t xml:space="preserve">Mit der vom renommierten Basler Architekten Peter Steinmann, SSA Architekten, </w:t>
      </w:r>
      <w:r w:rsidR="0049680F" w:rsidRPr="00F12273">
        <w:rPr>
          <w:rStyle w:val="A0"/>
          <w:rFonts w:ascii="Arial" w:hAnsi="Arial" w:cs="Arial"/>
          <w:lang w:val="de-CH" w:eastAsia="de-CH"/>
        </w:rPr>
        <w:t xml:space="preserve">entworfenen </w:t>
      </w:r>
      <w:r w:rsidRPr="00F12273">
        <w:rPr>
          <w:rStyle w:val="A0"/>
          <w:rFonts w:ascii="Arial" w:hAnsi="Arial" w:cs="Arial"/>
          <w:lang w:val="de-CH" w:eastAsia="de-CH"/>
        </w:rPr>
        <w:t xml:space="preserve">Purelite ist es gelungen, </w:t>
      </w:r>
      <w:r w:rsidR="0049680F" w:rsidRPr="00F12273">
        <w:rPr>
          <w:rStyle w:val="A0"/>
          <w:rFonts w:ascii="Arial" w:hAnsi="Arial" w:cs="Arial"/>
          <w:lang w:val="de-CH" w:eastAsia="de-CH"/>
        </w:rPr>
        <w:t xml:space="preserve">auch diesen speziellen </w:t>
      </w:r>
      <w:r w:rsidRPr="00F12273">
        <w:rPr>
          <w:rStyle w:val="A0"/>
          <w:rFonts w:ascii="Arial" w:hAnsi="Arial" w:cs="Arial"/>
          <w:lang w:val="de-CH" w:eastAsia="de-CH"/>
        </w:rPr>
        <w:t xml:space="preserve">Anforderungen entgegen zu kommen. Dank der engen Zusammenarbeit mit </w:t>
      </w:r>
      <w:r w:rsidR="00B93370" w:rsidRPr="00F12273">
        <w:rPr>
          <w:rStyle w:val="A0"/>
          <w:rFonts w:ascii="Arial" w:hAnsi="Arial" w:cs="Arial"/>
          <w:lang w:val="de-CH" w:eastAsia="de-CH"/>
        </w:rPr>
        <w:t xml:space="preserve">dem </w:t>
      </w:r>
      <w:r w:rsidRPr="00F12273">
        <w:rPr>
          <w:rStyle w:val="A0"/>
          <w:rFonts w:ascii="Arial" w:hAnsi="Arial" w:cs="Arial"/>
          <w:lang w:val="de-CH" w:eastAsia="de-CH"/>
        </w:rPr>
        <w:t xml:space="preserve">Architekten ist eine Innovation entstanden, die in der Höhe nur 35 mm inkl. Betriebsgerät misst und dadurch </w:t>
      </w:r>
      <w:r w:rsidR="00B93370" w:rsidRPr="00F12273">
        <w:rPr>
          <w:rStyle w:val="A0"/>
          <w:rFonts w:ascii="Arial" w:hAnsi="Arial" w:cs="Arial"/>
          <w:lang w:val="de-CH" w:eastAsia="de-CH"/>
        </w:rPr>
        <w:t>einen flexiblen</w:t>
      </w:r>
      <w:r w:rsidRPr="00F12273">
        <w:rPr>
          <w:rStyle w:val="A0"/>
          <w:rFonts w:ascii="Arial" w:hAnsi="Arial" w:cs="Arial"/>
          <w:lang w:val="de-CH" w:eastAsia="de-CH"/>
        </w:rPr>
        <w:t xml:space="preserve"> Einsatz ohne Kompromisse </w:t>
      </w:r>
      <w:r w:rsidR="00B93370" w:rsidRPr="00F12273">
        <w:rPr>
          <w:rStyle w:val="A0"/>
          <w:rFonts w:ascii="Arial" w:hAnsi="Arial" w:cs="Arial"/>
          <w:lang w:val="de-CH" w:eastAsia="de-CH"/>
        </w:rPr>
        <w:t>ermöglicht</w:t>
      </w:r>
      <w:r w:rsidRPr="00F12273">
        <w:rPr>
          <w:rStyle w:val="A0"/>
          <w:rFonts w:ascii="Arial" w:hAnsi="Arial" w:cs="Arial"/>
          <w:lang w:val="de-CH" w:eastAsia="de-CH"/>
        </w:rPr>
        <w:t xml:space="preserve">. </w:t>
      </w:r>
      <w:r w:rsidR="00A43048" w:rsidRPr="00F12273">
        <w:rPr>
          <w:rStyle w:val="A0"/>
          <w:rFonts w:ascii="Arial" w:hAnsi="Arial" w:cs="Arial"/>
          <w:lang w:val="de-CH" w:eastAsia="de-CH"/>
        </w:rPr>
        <w:t xml:space="preserve">Alle Aspekte der Leuchte von der Lichttechnik über das Design bis hin zur Elektronik wurden nahtlos integriert, um die besondere Flachheit zu erreichen. </w:t>
      </w:r>
      <w:r w:rsidRPr="00F12273">
        <w:rPr>
          <w:rStyle w:val="A0"/>
          <w:rFonts w:ascii="Arial" w:hAnsi="Arial" w:cs="Arial"/>
          <w:lang w:val="de-CH" w:eastAsia="de-CH"/>
        </w:rPr>
        <w:t xml:space="preserve">Besondere Vorkehrungen </w:t>
      </w:r>
      <w:r w:rsidR="00B93370" w:rsidRPr="00F12273">
        <w:rPr>
          <w:rStyle w:val="A0"/>
          <w:rFonts w:ascii="Arial" w:hAnsi="Arial" w:cs="Arial"/>
          <w:lang w:val="de-CH" w:eastAsia="de-CH"/>
        </w:rPr>
        <w:t>bezüglich der Statik</w:t>
      </w:r>
      <w:r w:rsidRPr="00F12273">
        <w:rPr>
          <w:rStyle w:val="A0"/>
          <w:rFonts w:ascii="Arial" w:hAnsi="Arial" w:cs="Arial"/>
          <w:lang w:val="de-CH" w:eastAsia="de-CH"/>
        </w:rPr>
        <w:t xml:space="preserve"> am Bauprojekt können so vermieden werden. </w:t>
      </w:r>
    </w:p>
    <w:p w14:paraId="4F0BE59C" w14:textId="77777777" w:rsidR="00A43048" w:rsidRPr="00F12273" w:rsidRDefault="00A43048" w:rsidP="00F112AA">
      <w:pPr>
        <w:spacing w:line="280" w:lineRule="atLeast"/>
        <w:rPr>
          <w:rStyle w:val="A0"/>
          <w:rFonts w:ascii="Arial" w:hAnsi="Arial" w:cs="Arial"/>
          <w:lang w:val="de-CH" w:eastAsia="de-CH"/>
        </w:rPr>
      </w:pPr>
    </w:p>
    <w:p w14:paraId="018B1E01" w14:textId="53715230" w:rsidR="00F112AA" w:rsidRPr="00F12273" w:rsidRDefault="00F112AA" w:rsidP="00F112AA">
      <w:pPr>
        <w:spacing w:line="280" w:lineRule="atLeast"/>
        <w:rPr>
          <w:rStyle w:val="A0"/>
          <w:rFonts w:ascii="Arial" w:hAnsi="Arial" w:cs="Arial"/>
          <w:lang w:val="de-CH" w:eastAsia="de-CH"/>
        </w:rPr>
      </w:pPr>
      <w:r w:rsidRPr="00F12273">
        <w:rPr>
          <w:rStyle w:val="A0"/>
          <w:rFonts w:ascii="Arial" w:hAnsi="Arial" w:cs="Arial"/>
          <w:lang w:val="de-CH" w:eastAsia="de-CH"/>
        </w:rPr>
        <w:t xml:space="preserve">Besonderes Augenmerk verdient die effektiv sichtbare Höhe </w:t>
      </w:r>
      <w:r w:rsidR="00B93370" w:rsidRPr="00F12273">
        <w:rPr>
          <w:rStyle w:val="A0"/>
          <w:rFonts w:ascii="Arial" w:hAnsi="Arial" w:cs="Arial"/>
          <w:lang w:val="de-CH" w:eastAsia="de-CH"/>
        </w:rPr>
        <w:t>von nur 16</w:t>
      </w:r>
      <w:r w:rsidR="004E58B7" w:rsidRPr="00F12273">
        <w:rPr>
          <w:rStyle w:val="A0"/>
          <w:rFonts w:ascii="Arial" w:hAnsi="Arial" w:cs="Arial"/>
          <w:lang w:val="de-CH" w:eastAsia="de-CH"/>
        </w:rPr>
        <w:t xml:space="preserve"> </w:t>
      </w:r>
      <w:r w:rsidR="00B93370" w:rsidRPr="00F12273">
        <w:rPr>
          <w:rStyle w:val="A0"/>
          <w:rFonts w:ascii="Arial" w:hAnsi="Arial" w:cs="Arial"/>
          <w:lang w:val="de-CH" w:eastAsia="de-CH"/>
        </w:rPr>
        <w:t xml:space="preserve">mm </w:t>
      </w:r>
      <w:r w:rsidRPr="00F12273">
        <w:rPr>
          <w:rStyle w:val="A0"/>
          <w:rFonts w:ascii="Arial" w:hAnsi="Arial" w:cs="Arial"/>
          <w:lang w:val="de-CH" w:eastAsia="de-CH"/>
        </w:rPr>
        <w:t xml:space="preserve">der Halbeinbauvariante </w:t>
      </w:r>
      <w:r w:rsidR="00A43048" w:rsidRPr="00F12273">
        <w:rPr>
          <w:rStyle w:val="A0"/>
          <w:rFonts w:ascii="Arial" w:hAnsi="Arial" w:cs="Arial"/>
          <w:lang w:val="de-CH" w:eastAsia="de-CH"/>
        </w:rPr>
        <w:t>nach der Installation in der Decke. So ist es möglich, die Purelite</w:t>
      </w:r>
      <w:r w:rsidRPr="00F12273">
        <w:rPr>
          <w:rStyle w:val="A0"/>
          <w:rFonts w:ascii="Arial" w:hAnsi="Arial" w:cs="Arial"/>
          <w:lang w:val="de-CH" w:eastAsia="de-CH"/>
        </w:rPr>
        <w:t xml:space="preserve"> ohne grosse Eingriffe unterhalb der Armierungseisen einzubauen.</w:t>
      </w:r>
      <w:r w:rsidR="00A43048" w:rsidRPr="00F12273">
        <w:rPr>
          <w:rStyle w:val="A0"/>
          <w:rFonts w:ascii="Arial" w:hAnsi="Arial" w:cs="Arial"/>
          <w:lang w:val="de-CH" w:eastAsia="de-CH"/>
        </w:rPr>
        <w:t xml:space="preserve"> </w:t>
      </w:r>
      <w:r w:rsidRPr="00F12273">
        <w:rPr>
          <w:rStyle w:val="A0"/>
          <w:rFonts w:ascii="Arial" w:hAnsi="Arial" w:cs="Arial"/>
          <w:lang w:val="de-CH" w:eastAsia="de-CH"/>
        </w:rPr>
        <w:t>Die Anbauvariante zieht sich formschön und schattenlos als nur 35 mm hohe Lichtlinie mit leichtem Indirektlichtanteil durch den Raum. Noch wichtiger als die Integration der Leuchte in das architektonische Konzept ist die Qualität und Wirkung des Lichts. Die Purelite verabschiedet sich vollständig von Lichtlücken jeglicher Art</w:t>
      </w:r>
      <w:r w:rsidR="00A43048" w:rsidRPr="00F12273">
        <w:rPr>
          <w:rStyle w:val="A0"/>
          <w:rFonts w:ascii="Arial" w:hAnsi="Arial" w:cs="Arial"/>
          <w:lang w:val="de-CH" w:eastAsia="de-CH"/>
        </w:rPr>
        <w:t xml:space="preserve"> und bietet eine durchgehende Lichtlinie</w:t>
      </w:r>
      <w:r w:rsidR="00F12273" w:rsidRPr="00F12273">
        <w:rPr>
          <w:rStyle w:val="A0"/>
          <w:rFonts w:ascii="Arial" w:hAnsi="Arial" w:cs="Arial"/>
          <w:lang w:val="de-CH" w:eastAsia="de-CH"/>
        </w:rPr>
        <w:t xml:space="preserve">. </w:t>
      </w:r>
    </w:p>
    <w:p w14:paraId="510AB2A7" w14:textId="77777777" w:rsidR="00F112AA" w:rsidRPr="00F12273" w:rsidRDefault="00F112AA" w:rsidP="00F112AA">
      <w:pPr>
        <w:spacing w:line="280" w:lineRule="atLeast"/>
        <w:rPr>
          <w:rStyle w:val="A0"/>
          <w:rFonts w:ascii="Arial" w:hAnsi="Arial" w:cs="Arial"/>
          <w:lang w:val="de-CH" w:eastAsia="de-CH"/>
        </w:rPr>
      </w:pPr>
    </w:p>
    <w:p w14:paraId="030CD09E" w14:textId="77639982" w:rsidR="00A0596E" w:rsidRPr="00F12273" w:rsidRDefault="00855988" w:rsidP="00A0596E">
      <w:pPr>
        <w:pStyle w:val="00bulletpoint"/>
        <w:numPr>
          <w:ilvl w:val="0"/>
          <w:numId w:val="0"/>
        </w:numPr>
      </w:pPr>
      <w:r w:rsidRPr="00F12273">
        <w:t>Purelite ist entweder als Purelite LED mit opaler oder als Purelite C-LED mit mikroprimatischer Optik erhältlich, die allen</w:t>
      </w:r>
      <w:r w:rsidR="002E5D26">
        <w:t xml:space="preserve"> Anforderungen an bürotaugliche</w:t>
      </w:r>
      <w:r w:rsidRPr="00F12273">
        <w:t xml:space="preserve"> Beleuchtung gerecht wird. </w:t>
      </w:r>
      <w:r w:rsidR="00E7097F" w:rsidRPr="00F12273">
        <w:t>Mit Purelite D LED steht auch eine rein direktstrahlende Variante für den Ein- oder Anbau bereit.</w:t>
      </w:r>
      <w:r w:rsidR="00C94681" w:rsidRPr="00F12273">
        <w:t xml:space="preserve"> </w:t>
      </w:r>
    </w:p>
    <w:p w14:paraId="570E36AD" w14:textId="77777777" w:rsidR="004E58B7" w:rsidRDefault="004E58B7" w:rsidP="00A0596E">
      <w:pPr>
        <w:pStyle w:val="00bulletpoint"/>
        <w:numPr>
          <w:ilvl w:val="0"/>
          <w:numId w:val="0"/>
        </w:numPr>
      </w:pPr>
    </w:p>
    <w:p w14:paraId="022BF30E" w14:textId="77777777" w:rsidR="0067728D" w:rsidRPr="00F12273" w:rsidRDefault="0067728D" w:rsidP="00A0596E">
      <w:pPr>
        <w:pStyle w:val="00bulletpoint"/>
        <w:numPr>
          <w:ilvl w:val="0"/>
          <w:numId w:val="0"/>
        </w:numPr>
      </w:pPr>
    </w:p>
    <w:p w14:paraId="2077662B" w14:textId="3AED1590" w:rsidR="00B419DA" w:rsidRPr="00F12273" w:rsidRDefault="00DC4373" w:rsidP="0081525D">
      <w:pPr>
        <w:pStyle w:val="Default"/>
        <w:spacing w:line="280" w:lineRule="atLeast"/>
        <w:ind w:left="284" w:hanging="284"/>
        <w:rPr>
          <w:b/>
          <w:color w:val="221E1F"/>
          <w:sz w:val="18"/>
          <w:szCs w:val="18"/>
        </w:rPr>
      </w:pPr>
      <w:r w:rsidRPr="00F12273">
        <w:rPr>
          <w:b/>
          <w:color w:val="221E1F"/>
          <w:sz w:val="18"/>
          <w:szCs w:val="18"/>
        </w:rPr>
        <w:t>FEATURES</w:t>
      </w:r>
      <w:r w:rsidR="004C3DBB" w:rsidRPr="00F12273">
        <w:rPr>
          <w:b/>
          <w:color w:val="221E1F"/>
          <w:sz w:val="18"/>
          <w:szCs w:val="18"/>
        </w:rPr>
        <w:t> </w:t>
      </w:r>
    </w:p>
    <w:p w14:paraId="0CB11B05" w14:textId="77777777" w:rsidR="00F112AA" w:rsidRPr="00F12273" w:rsidRDefault="00F112AA" w:rsidP="0067728D">
      <w:pPr>
        <w:spacing w:line="280" w:lineRule="atLeast"/>
        <w:ind w:left="284" w:hanging="284"/>
        <w:rPr>
          <w:rStyle w:val="A0"/>
          <w:rFonts w:ascii="Arial" w:hAnsi="Arial" w:cs="Arial"/>
          <w:lang w:val="de-CH" w:eastAsia="de-CH"/>
        </w:rPr>
      </w:pPr>
      <w:r w:rsidRPr="00F12273">
        <w:rPr>
          <w:rStyle w:val="A0"/>
          <w:rFonts w:ascii="Arial" w:hAnsi="Arial" w:cs="Arial"/>
          <w:lang w:val="de-CH" w:eastAsia="de-CH"/>
        </w:rPr>
        <w:t>•</w:t>
      </w:r>
      <w:r w:rsidRPr="00F12273">
        <w:rPr>
          <w:rStyle w:val="A0"/>
          <w:rFonts w:ascii="Arial" w:hAnsi="Arial" w:cs="Arial"/>
          <w:lang w:val="de-CH" w:eastAsia="de-CH"/>
        </w:rPr>
        <w:tab/>
        <w:t xml:space="preserve">Die neue Generation von Lichtlinien: planungs- und montagefreundlich dank extraflacher Konstruktion mit nur 35 mm Höhe inkl. Betriebsgerät </w:t>
      </w:r>
    </w:p>
    <w:p w14:paraId="0166455E" w14:textId="4B110EB0" w:rsidR="00F112AA" w:rsidRPr="00F12273" w:rsidRDefault="00F112AA" w:rsidP="0067728D">
      <w:pPr>
        <w:spacing w:line="280" w:lineRule="atLeast"/>
        <w:ind w:left="284" w:hanging="284"/>
        <w:rPr>
          <w:rStyle w:val="A0"/>
          <w:rFonts w:ascii="Arial" w:hAnsi="Arial" w:cs="Arial"/>
          <w:lang w:val="de-CH" w:eastAsia="de-CH"/>
        </w:rPr>
      </w:pPr>
      <w:r w:rsidRPr="00F12273">
        <w:rPr>
          <w:rStyle w:val="A0"/>
          <w:rFonts w:ascii="Arial" w:hAnsi="Arial" w:cs="Arial"/>
          <w:lang w:val="de-CH" w:eastAsia="de-CH"/>
        </w:rPr>
        <w:t>•</w:t>
      </w:r>
      <w:r w:rsidRPr="00F12273">
        <w:rPr>
          <w:rStyle w:val="A0"/>
          <w:rFonts w:ascii="Arial" w:hAnsi="Arial" w:cs="Arial"/>
          <w:lang w:val="de-CH" w:eastAsia="de-CH"/>
        </w:rPr>
        <w:tab/>
        <w:t xml:space="preserve">Einbau ohne Eingriff in die Baustatik, da die </w:t>
      </w:r>
      <w:r w:rsidR="002E5D26" w:rsidRPr="00F12273">
        <w:rPr>
          <w:rStyle w:val="A0"/>
          <w:rFonts w:ascii="Arial" w:hAnsi="Arial" w:cs="Arial"/>
          <w:lang w:val="de-CH" w:eastAsia="de-CH"/>
        </w:rPr>
        <w:t xml:space="preserve">Halbeinbauvariante </w:t>
      </w:r>
      <w:r w:rsidRPr="00F12273">
        <w:rPr>
          <w:rStyle w:val="A0"/>
          <w:rFonts w:ascii="Arial" w:hAnsi="Arial" w:cs="Arial"/>
          <w:lang w:val="de-CH" w:eastAsia="de-CH"/>
        </w:rPr>
        <w:t>Purelite LED unterhalb der Armierung eingebaut wird</w:t>
      </w:r>
      <w:r w:rsidR="00F12273">
        <w:rPr>
          <w:rStyle w:val="A0"/>
          <w:rFonts w:ascii="Arial" w:hAnsi="Arial" w:cs="Arial"/>
          <w:lang w:val="de-CH" w:eastAsia="de-CH"/>
        </w:rPr>
        <w:t xml:space="preserve"> </w:t>
      </w:r>
    </w:p>
    <w:p w14:paraId="044BEE48" w14:textId="2945BDE1" w:rsidR="00F112AA" w:rsidRPr="00F12273" w:rsidRDefault="00F112AA" w:rsidP="0067728D">
      <w:pPr>
        <w:spacing w:line="280" w:lineRule="atLeast"/>
        <w:ind w:left="284" w:hanging="284"/>
        <w:rPr>
          <w:rStyle w:val="A0"/>
          <w:rFonts w:ascii="Arial" w:hAnsi="Arial" w:cs="Arial"/>
          <w:lang w:val="de-CH" w:eastAsia="de-CH"/>
        </w:rPr>
      </w:pPr>
      <w:r w:rsidRPr="00F12273">
        <w:rPr>
          <w:rStyle w:val="A0"/>
          <w:rFonts w:ascii="Arial" w:hAnsi="Arial" w:cs="Arial"/>
          <w:lang w:val="de-CH" w:eastAsia="de-CH"/>
        </w:rPr>
        <w:t>•</w:t>
      </w:r>
      <w:r w:rsidRPr="00F12273">
        <w:rPr>
          <w:rStyle w:val="A0"/>
          <w:rFonts w:ascii="Arial" w:hAnsi="Arial" w:cs="Arial"/>
          <w:lang w:val="de-CH" w:eastAsia="de-CH"/>
        </w:rPr>
        <w:tab/>
        <w:t xml:space="preserve">Bürotaugliche mikroprismatische Optik mit UGR &lt; 19 bei </w:t>
      </w:r>
      <w:r w:rsidR="00BF4AC8">
        <w:rPr>
          <w:rStyle w:val="A0"/>
          <w:rFonts w:ascii="Arial" w:hAnsi="Arial" w:cs="Arial"/>
          <w:lang w:val="de-CH" w:eastAsia="de-CH"/>
        </w:rPr>
        <w:t>bis zu 31</w:t>
      </w:r>
      <w:r w:rsidRPr="00F12273">
        <w:rPr>
          <w:rStyle w:val="A0"/>
          <w:rFonts w:ascii="Arial" w:hAnsi="Arial" w:cs="Arial"/>
          <w:lang w:val="de-CH" w:eastAsia="de-CH"/>
        </w:rPr>
        <w:t xml:space="preserve">00 lm/1,2 m; </w:t>
      </w:r>
      <w:r w:rsidR="00F12273">
        <w:rPr>
          <w:rStyle w:val="A0"/>
          <w:rFonts w:ascii="Arial" w:hAnsi="Arial" w:cs="Arial"/>
          <w:lang w:val="de-CH" w:eastAsia="de-CH"/>
        </w:rPr>
        <w:br/>
      </w:r>
      <w:r w:rsidRPr="00F12273">
        <w:rPr>
          <w:rStyle w:val="A0"/>
          <w:rFonts w:ascii="Arial" w:hAnsi="Arial" w:cs="Arial"/>
          <w:lang w:val="de-CH" w:eastAsia="de-CH"/>
        </w:rPr>
        <w:t>bei opalem Diffusor bis zu 3330 lm/1,2 m</w:t>
      </w:r>
    </w:p>
    <w:p w14:paraId="5F7C21E5" w14:textId="13A33D96" w:rsidR="00BF44AF" w:rsidRPr="0067728D" w:rsidRDefault="00F112AA" w:rsidP="0067728D">
      <w:pPr>
        <w:spacing w:line="280" w:lineRule="atLeast"/>
        <w:ind w:left="284" w:hanging="284"/>
        <w:rPr>
          <w:rFonts w:ascii="Arial" w:hAnsi="Arial" w:cs="Arial"/>
          <w:color w:val="221E1F"/>
          <w:sz w:val="18"/>
          <w:szCs w:val="18"/>
          <w:lang w:val="de-CH" w:eastAsia="de-CH"/>
        </w:rPr>
      </w:pPr>
      <w:r w:rsidRPr="00F12273">
        <w:rPr>
          <w:rStyle w:val="A0"/>
          <w:rFonts w:ascii="Arial" w:hAnsi="Arial" w:cs="Arial"/>
          <w:lang w:val="de-CH" w:eastAsia="de-CH"/>
        </w:rPr>
        <w:t>•</w:t>
      </w:r>
      <w:r w:rsidRPr="00F12273">
        <w:rPr>
          <w:rStyle w:val="A0"/>
          <w:rFonts w:ascii="Arial" w:hAnsi="Arial" w:cs="Arial"/>
          <w:lang w:val="de-CH" w:eastAsia="de-CH"/>
        </w:rPr>
        <w:tab/>
        <w:t>LED-Clip-Lichtleiste mit in der Platine integrierter Durchgangsverdrahtung für schnelle Montage</w:t>
      </w:r>
    </w:p>
    <w:p w14:paraId="10B90652" w14:textId="7E5157FE" w:rsidR="00F12273" w:rsidRDefault="00F12273">
      <w:pPr>
        <w:rPr>
          <w:rFonts w:ascii="Arial" w:hAnsi="Arial" w:cs="Arial"/>
          <w:b/>
          <w:sz w:val="18"/>
          <w:szCs w:val="18"/>
          <w:lang w:val="de-CH"/>
        </w:rPr>
      </w:pPr>
    </w:p>
    <w:p w14:paraId="48DDDB1E" w14:textId="16EF7EC4" w:rsidR="0067728D" w:rsidRDefault="0067728D">
      <w:pPr>
        <w:rPr>
          <w:rFonts w:ascii="Arial" w:hAnsi="Arial" w:cs="Arial"/>
          <w:b/>
          <w:sz w:val="18"/>
          <w:szCs w:val="18"/>
          <w:lang w:val="de-CH"/>
        </w:rPr>
      </w:pPr>
      <w:r>
        <w:rPr>
          <w:rFonts w:ascii="Arial" w:hAnsi="Arial" w:cs="Arial"/>
          <w:b/>
          <w:sz w:val="18"/>
          <w:szCs w:val="18"/>
          <w:lang w:val="de-CH"/>
        </w:rPr>
        <w:br w:type="page"/>
      </w:r>
    </w:p>
    <w:p w14:paraId="183575A0" w14:textId="222036AA" w:rsidR="00F112AA" w:rsidRPr="00F12273" w:rsidRDefault="0067728D" w:rsidP="00F112AA">
      <w:pPr>
        <w:pStyle w:val="00Titel039arial"/>
        <w:rPr>
          <w:lang w:val="de-CH"/>
        </w:rPr>
      </w:pPr>
      <w:r w:rsidRPr="00F12273">
        <w:rPr>
          <w:lang w:val="de-CH"/>
        </w:rPr>
        <w:lastRenderedPageBreak/>
        <w:t xml:space="preserve">ÜBER REGENT </w:t>
      </w:r>
    </w:p>
    <w:p w14:paraId="746D2DAB" w14:textId="3069F9FE" w:rsidR="000F6C93" w:rsidRPr="00F12273" w:rsidRDefault="00F112AA" w:rsidP="00EF7E40">
      <w:pPr>
        <w:pStyle w:val="Default"/>
        <w:spacing w:line="280" w:lineRule="atLeast"/>
        <w:rPr>
          <w:rStyle w:val="A0"/>
        </w:rPr>
      </w:pPr>
      <w:r w:rsidRPr="00F12273">
        <w:rPr>
          <w:rStyle w:val="A0"/>
        </w:rPr>
        <w:t xml:space="preserve">Das 1908 gegründete Familienunternehmen ist Marktführer in der Schweiz, einer der führenden Leuchtenhersteller in Europa und international über Distributionspartner in 35 Ländern präsent. Mit fundiertem Anwendungswissen und lichttechnischem Know-how beraten unsere Experten Lichtplaner, Architekten, Installateure sowie Endkunden. Unser Ethos ist es, neue technologische Möglichkeiten zu erforschen, um intuitive Lichtlösungen zu schaffen, die die Arbeitsräume, Managementfunktionen und die Lebensqualität verbessern. </w:t>
      </w:r>
    </w:p>
    <w:p w14:paraId="489506DF" w14:textId="77777777" w:rsidR="00F112AA" w:rsidRPr="00F12273" w:rsidRDefault="00F112AA" w:rsidP="00EF7E40">
      <w:pPr>
        <w:pStyle w:val="Default"/>
        <w:spacing w:line="280" w:lineRule="atLeast"/>
        <w:rPr>
          <w:rStyle w:val="A0"/>
        </w:rPr>
      </w:pPr>
    </w:p>
    <w:p w14:paraId="7E89DCD9" w14:textId="1C3D5BCC" w:rsidR="00EF7E40" w:rsidRPr="00F12273" w:rsidRDefault="00EF7E40" w:rsidP="00EF7E40">
      <w:pPr>
        <w:pStyle w:val="Default"/>
        <w:spacing w:line="280" w:lineRule="atLeast"/>
        <w:rPr>
          <w:rStyle w:val="A0"/>
        </w:rPr>
      </w:pPr>
      <w:r w:rsidRPr="00F12273">
        <w:rPr>
          <w:rStyle w:val="A0"/>
        </w:rPr>
        <w:t xml:space="preserve">Für weitere Informationen: </w:t>
      </w:r>
      <w:hyperlink r:id="rId8" w:history="1">
        <w:r w:rsidRPr="00F12273">
          <w:rPr>
            <w:rStyle w:val="Hyperlink"/>
            <w:sz w:val="18"/>
            <w:szCs w:val="18"/>
          </w:rPr>
          <w:t>www.regent.ch</w:t>
        </w:r>
      </w:hyperlink>
    </w:p>
    <w:p w14:paraId="09EA5ADC" w14:textId="77777777" w:rsidR="00EF7E40" w:rsidRPr="00F12273" w:rsidRDefault="00EF7E40" w:rsidP="00EF7E40">
      <w:pPr>
        <w:rPr>
          <w:rFonts w:ascii="Arial" w:hAnsi="Arial" w:cs="Arial"/>
          <w:sz w:val="18"/>
          <w:szCs w:val="18"/>
          <w:lang w:val="de-CH"/>
        </w:rPr>
      </w:pPr>
    </w:p>
    <w:p w14:paraId="7EAC5E4B" w14:textId="77777777" w:rsidR="00EF7E40" w:rsidRPr="00F12273" w:rsidRDefault="00EF7E40" w:rsidP="00EF7E40">
      <w:pPr>
        <w:rPr>
          <w:rFonts w:ascii="Arial" w:hAnsi="Arial" w:cs="Arial"/>
          <w:sz w:val="18"/>
          <w:szCs w:val="18"/>
          <w:lang w:val="de-CH"/>
        </w:rPr>
      </w:pPr>
    </w:p>
    <w:p w14:paraId="4E0E5560" w14:textId="09FE1096" w:rsidR="00EF7E40" w:rsidRPr="0067728D" w:rsidRDefault="003D7E04" w:rsidP="00EF7E40">
      <w:pPr>
        <w:pStyle w:val="Default"/>
        <w:spacing w:line="280" w:lineRule="atLeast"/>
        <w:rPr>
          <w:rStyle w:val="A0"/>
          <w:b/>
          <w:lang w:val="en-US"/>
        </w:rPr>
      </w:pPr>
      <w:r w:rsidRPr="0067728D">
        <w:rPr>
          <w:rStyle w:val="A0"/>
          <w:b/>
          <w:lang w:val="en-US"/>
        </w:rPr>
        <w:t>PRESSEKONTAKT</w:t>
      </w:r>
    </w:p>
    <w:p w14:paraId="16EE1074" w14:textId="6611DC5D" w:rsidR="00EF7E40" w:rsidRPr="0067728D" w:rsidRDefault="007F634A" w:rsidP="00EF7E40">
      <w:pPr>
        <w:pStyle w:val="Default"/>
        <w:spacing w:line="280" w:lineRule="atLeast"/>
        <w:rPr>
          <w:rStyle w:val="A0"/>
          <w:lang w:val="en-US"/>
        </w:rPr>
      </w:pPr>
      <w:r w:rsidRPr="0067728D">
        <w:rPr>
          <w:rStyle w:val="A0"/>
          <w:lang w:val="en-US"/>
        </w:rPr>
        <w:t>Patricia Gerber</w:t>
      </w:r>
    </w:p>
    <w:p w14:paraId="45F9FE0B" w14:textId="37638B7E" w:rsidR="00EF7E40" w:rsidRPr="0067728D" w:rsidRDefault="0049680F" w:rsidP="00EF7E40">
      <w:pPr>
        <w:pStyle w:val="Default"/>
        <w:spacing w:line="280" w:lineRule="atLeast"/>
        <w:rPr>
          <w:rStyle w:val="A0"/>
          <w:lang w:val="en-US"/>
        </w:rPr>
      </w:pPr>
      <w:r w:rsidRPr="0067728D">
        <w:rPr>
          <w:rStyle w:val="A0"/>
          <w:lang w:val="en-US"/>
        </w:rPr>
        <w:t>Head of Marketing and Product Management</w:t>
      </w:r>
      <w:r w:rsidR="00EF7E40" w:rsidRPr="0067728D">
        <w:rPr>
          <w:rStyle w:val="A0"/>
          <w:lang w:val="en-US"/>
        </w:rPr>
        <w:t xml:space="preserve"> </w:t>
      </w:r>
      <w:r w:rsidR="00EF7E40" w:rsidRPr="0067728D">
        <w:rPr>
          <w:rStyle w:val="A0"/>
          <w:lang w:val="en-US"/>
        </w:rPr>
        <w:br/>
      </w:r>
    </w:p>
    <w:p w14:paraId="2293C5EA" w14:textId="77777777" w:rsidR="00EF7E40" w:rsidRPr="00F12273" w:rsidRDefault="00EF7E40" w:rsidP="00EF7E40">
      <w:pPr>
        <w:pStyle w:val="Default"/>
        <w:spacing w:line="280" w:lineRule="atLeast"/>
        <w:rPr>
          <w:rStyle w:val="A0"/>
        </w:rPr>
      </w:pPr>
      <w:r w:rsidRPr="00F12273">
        <w:rPr>
          <w:rStyle w:val="A0"/>
        </w:rPr>
        <w:t>Regent Beleuchtungskörper AG</w:t>
      </w:r>
    </w:p>
    <w:p w14:paraId="1A1C544A" w14:textId="77777777" w:rsidR="00EF7E40" w:rsidRPr="00F12273" w:rsidRDefault="00EF7E40" w:rsidP="00EF7E40">
      <w:pPr>
        <w:pStyle w:val="Default"/>
        <w:spacing w:line="280" w:lineRule="atLeast"/>
        <w:rPr>
          <w:rStyle w:val="A0"/>
        </w:rPr>
      </w:pPr>
      <w:r w:rsidRPr="00F12273">
        <w:rPr>
          <w:rStyle w:val="A0"/>
        </w:rPr>
        <w:t>Dornacherstrasse 390, Postfach 139</w:t>
      </w:r>
    </w:p>
    <w:p w14:paraId="4BDA49CA" w14:textId="77777777" w:rsidR="00EF7E40" w:rsidRPr="00F12273" w:rsidRDefault="00EF7E40" w:rsidP="00EF7E40">
      <w:pPr>
        <w:pStyle w:val="Default"/>
        <w:spacing w:line="280" w:lineRule="atLeast"/>
        <w:rPr>
          <w:rStyle w:val="A0"/>
        </w:rPr>
      </w:pPr>
      <w:r w:rsidRPr="00F12273">
        <w:rPr>
          <w:rStyle w:val="A0"/>
        </w:rPr>
        <w:t xml:space="preserve">CH-4018 Basel </w:t>
      </w:r>
    </w:p>
    <w:p w14:paraId="104D98FC" w14:textId="03914EDC" w:rsidR="00EF7E40" w:rsidRPr="00F12273" w:rsidRDefault="00EF7E40" w:rsidP="00EF7E40">
      <w:pPr>
        <w:pStyle w:val="Default"/>
        <w:spacing w:line="280" w:lineRule="atLeast"/>
        <w:rPr>
          <w:rStyle w:val="A0"/>
        </w:rPr>
      </w:pPr>
      <w:r w:rsidRPr="00F12273">
        <w:rPr>
          <w:rStyle w:val="A0"/>
        </w:rPr>
        <w:t xml:space="preserve">T +41 61 335 </w:t>
      </w:r>
      <w:r w:rsidR="007F634A" w:rsidRPr="00F12273">
        <w:rPr>
          <w:rStyle w:val="A0"/>
        </w:rPr>
        <w:t>56 03</w:t>
      </w:r>
    </w:p>
    <w:p w14:paraId="474EB7FF" w14:textId="0C3742EB" w:rsidR="00393E73" w:rsidRPr="00F12273" w:rsidRDefault="00447CB6" w:rsidP="00361D7D">
      <w:pPr>
        <w:rPr>
          <w:rStyle w:val="Hyperlink"/>
          <w:rFonts w:ascii="Arial" w:hAnsi="Arial" w:cs="Arial"/>
          <w:sz w:val="18"/>
          <w:szCs w:val="18"/>
          <w:lang w:val="de-CH"/>
        </w:rPr>
      </w:pPr>
      <w:hyperlink r:id="rId9" w:history="1">
        <w:r w:rsidR="00EF7E40" w:rsidRPr="00F12273">
          <w:rPr>
            <w:rStyle w:val="Hyperlink"/>
            <w:rFonts w:ascii="Arial" w:hAnsi="Arial" w:cs="Arial"/>
            <w:sz w:val="18"/>
            <w:szCs w:val="18"/>
            <w:lang w:val="de-CH"/>
          </w:rPr>
          <w:t>marketing-kommunikation@regent.ch</w:t>
        </w:r>
      </w:hyperlink>
    </w:p>
    <w:p w14:paraId="376B7438" w14:textId="77777777" w:rsidR="00EE67EF" w:rsidRPr="00F12273" w:rsidRDefault="00EE67EF" w:rsidP="00361D7D">
      <w:pPr>
        <w:rPr>
          <w:rStyle w:val="Hyperlink"/>
          <w:rFonts w:ascii="Arial" w:hAnsi="Arial" w:cs="Arial"/>
          <w:sz w:val="18"/>
          <w:szCs w:val="18"/>
          <w:lang w:val="de-CH"/>
        </w:rPr>
      </w:pPr>
    </w:p>
    <w:p w14:paraId="30566ABA" w14:textId="77777777" w:rsidR="00EE67EF" w:rsidRPr="00F12273" w:rsidRDefault="00EE67EF" w:rsidP="00361D7D">
      <w:pPr>
        <w:rPr>
          <w:rStyle w:val="Hyperlink"/>
          <w:rFonts w:ascii="Arial" w:hAnsi="Arial" w:cs="Arial"/>
          <w:sz w:val="18"/>
          <w:szCs w:val="18"/>
          <w:lang w:val="de-CH"/>
        </w:rPr>
      </w:pPr>
    </w:p>
    <w:p w14:paraId="3F0EF10F" w14:textId="77777777" w:rsidR="00F112AA" w:rsidRPr="00F12273" w:rsidRDefault="00F112AA" w:rsidP="00361D7D">
      <w:pPr>
        <w:rPr>
          <w:rStyle w:val="Hyperlink"/>
          <w:lang w:val="de-CH"/>
        </w:rPr>
      </w:pPr>
    </w:p>
    <w:p w14:paraId="3B42B56D" w14:textId="77777777" w:rsidR="00F112AA" w:rsidRPr="00F12273" w:rsidRDefault="00F112AA" w:rsidP="00361D7D">
      <w:pPr>
        <w:rPr>
          <w:rFonts w:ascii="Arial" w:hAnsi="Arial" w:cs="Arial"/>
          <w:color w:val="0000FF" w:themeColor="hyperlink"/>
          <w:sz w:val="18"/>
          <w:szCs w:val="18"/>
          <w:u w:val="single"/>
          <w:lang w:val="de-CH" w:eastAsia="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397"/>
        <w:gridCol w:w="2864"/>
        <w:gridCol w:w="425"/>
        <w:gridCol w:w="3344"/>
      </w:tblGrid>
      <w:tr w:rsidR="00393E73" w:rsidRPr="00F12273" w14:paraId="30C29011" w14:textId="75263D4A" w:rsidTr="0067728D">
        <w:tc>
          <w:tcPr>
            <w:tcW w:w="3118" w:type="dxa"/>
          </w:tcPr>
          <w:p w14:paraId="7102A7D2" w14:textId="2CCFFB59" w:rsidR="00393E73" w:rsidRPr="00F12273" w:rsidRDefault="00393E73" w:rsidP="00361D7D">
            <w:pPr>
              <w:rPr>
                <w:rFonts w:ascii="Arial" w:hAnsi="Arial" w:cs="Arial"/>
                <w:sz w:val="18"/>
                <w:szCs w:val="18"/>
                <w:lang w:val="de-CH"/>
              </w:rPr>
            </w:pPr>
            <w:r w:rsidRPr="00F12273">
              <w:rPr>
                <w:rFonts w:ascii="Arial" w:hAnsi="Arial" w:cs="Arial"/>
                <w:noProof/>
                <w:color w:val="221E1F"/>
                <w:sz w:val="18"/>
                <w:szCs w:val="18"/>
                <w:lang w:val="de-CH" w:eastAsia="de-CH"/>
              </w:rPr>
              <w:drawing>
                <wp:inline distT="0" distB="0" distL="0" distR="0" wp14:anchorId="41EA562E" wp14:editId="3447B2C3">
                  <wp:extent cx="1982017" cy="1153173"/>
                  <wp:effectExtent l="0" t="0" r="0" b="2540"/>
                  <wp:docPr id="1"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10" cstate="screen">
                            <a:extLst>
                              <a:ext uri="{28A0092B-C50C-407E-A947-70E740481C1C}">
                                <a14:useLocalDpi xmlns:a14="http://schemas.microsoft.com/office/drawing/2010/main"/>
                              </a:ext>
                            </a:extLst>
                          </a:blip>
                          <a:stretch>
                            <a:fillRect/>
                          </a:stretch>
                        </pic:blipFill>
                        <pic:spPr>
                          <a:xfrm>
                            <a:off x="0" y="0"/>
                            <a:ext cx="1982017" cy="1153173"/>
                          </a:xfrm>
                          <a:prstGeom prst="rect">
                            <a:avLst/>
                          </a:prstGeom>
                        </pic:spPr>
                      </pic:pic>
                    </a:graphicData>
                  </a:graphic>
                </wp:inline>
              </w:drawing>
            </w:r>
          </w:p>
        </w:tc>
        <w:tc>
          <w:tcPr>
            <w:tcW w:w="397" w:type="dxa"/>
          </w:tcPr>
          <w:p w14:paraId="0DED18C8" w14:textId="77777777" w:rsidR="00393E73" w:rsidRPr="00F12273" w:rsidRDefault="00393E73" w:rsidP="00361D7D">
            <w:pPr>
              <w:rPr>
                <w:rFonts w:ascii="Arial" w:hAnsi="Arial" w:cs="Arial"/>
                <w:sz w:val="18"/>
                <w:szCs w:val="18"/>
                <w:lang w:val="de-CH"/>
              </w:rPr>
            </w:pPr>
          </w:p>
        </w:tc>
        <w:tc>
          <w:tcPr>
            <w:tcW w:w="2864" w:type="dxa"/>
          </w:tcPr>
          <w:p w14:paraId="5BDC5CF0" w14:textId="592C0102" w:rsidR="00393E73" w:rsidRPr="00F12273" w:rsidRDefault="00393E73" w:rsidP="00361D7D">
            <w:pPr>
              <w:rPr>
                <w:rFonts w:ascii="Arial" w:hAnsi="Arial" w:cs="Arial"/>
                <w:sz w:val="18"/>
                <w:szCs w:val="18"/>
                <w:lang w:val="de-CH"/>
              </w:rPr>
            </w:pPr>
            <w:r w:rsidRPr="00F12273">
              <w:rPr>
                <w:rFonts w:ascii="Arial" w:hAnsi="Arial" w:cs="Arial"/>
                <w:noProof/>
                <w:color w:val="221E1F"/>
                <w:sz w:val="18"/>
                <w:szCs w:val="18"/>
                <w:lang w:val="de-CH" w:eastAsia="de-CH"/>
              </w:rPr>
              <w:drawing>
                <wp:inline distT="0" distB="0" distL="0" distR="0" wp14:anchorId="082F8152" wp14:editId="72E137BC">
                  <wp:extent cx="1193937" cy="1193937"/>
                  <wp:effectExtent l="0" t="0" r="0" b="0"/>
                  <wp:docPr id="3"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G_1161_Internet_13105.jpg"/>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1193937" cy="1193937"/>
                          </a:xfrm>
                          <a:prstGeom prst="rect">
                            <a:avLst/>
                          </a:prstGeom>
                          <a:ln>
                            <a:noFill/>
                          </a:ln>
                          <a:extLst>
                            <a:ext uri="{53640926-AAD7-44D8-BBD7-CCE9431645EC}">
                              <a14:shadowObscured xmlns:a14="http://schemas.microsoft.com/office/drawing/2010/main"/>
                            </a:ext>
                          </a:extLst>
                        </pic:spPr>
                      </pic:pic>
                    </a:graphicData>
                  </a:graphic>
                </wp:inline>
              </w:drawing>
            </w:r>
          </w:p>
        </w:tc>
        <w:tc>
          <w:tcPr>
            <w:tcW w:w="425" w:type="dxa"/>
          </w:tcPr>
          <w:p w14:paraId="2FE64A71" w14:textId="77777777" w:rsidR="00393E73" w:rsidRPr="00F12273" w:rsidRDefault="00393E73" w:rsidP="00361D7D">
            <w:pPr>
              <w:rPr>
                <w:rFonts w:ascii="Arial" w:hAnsi="Arial" w:cs="Arial"/>
                <w:sz w:val="18"/>
                <w:szCs w:val="18"/>
                <w:lang w:val="de-CH"/>
              </w:rPr>
            </w:pPr>
          </w:p>
        </w:tc>
        <w:tc>
          <w:tcPr>
            <w:tcW w:w="3344" w:type="dxa"/>
          </w:tcPr>
          <w:p w14:paraId="570A3EBC" w14:textId="7EAF2852" w:rsidR="0049680F" w:rsidRPr="00F12273" w:rsidRDefault="0067728D" w:rsidP="00361D7D">
            <w:pPr>
              <w:rPr>
                <w:rFonts w:ascii="Arial" w:hAnsi="Arial" w:cs="Arial"/>
                <w:color w:val="FF0000"/>
                <w:sz w:val="18"/>
                <w:szCs w:val="18"/>
                <w:lang w:val="de-CH"/>
              </w:rPr>
            </w:pPr>
            <w:r>
              <w:rPr>
                <w:rFonts w:ascii="Arial" w:hAnsi="Arial" w:cs="Arial"/>
                <w:noProof/>
                <w:color w:val="FF0000"/>
                <w:sz w:val="18"/>
                <w:szCs w:val="18"/>
                <w:lang w:val="de-CH"/>
              </w:rPr>
              <w:drawing>
                <wp:inline distT="0" distB="0" distL="0" distR="0" wp14:anchorId="20AACF39" wp14:editId="4C7101D7">
                  <wp:extent cx="1986280" cy="11557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OH_8467.jpg"/>
                          <pic:cNvPicPr/>
                        </pic:nvPicPr>
                        <pic:blipFill>
                          <a:blip r:embed="rId12" cstate="screen">
                            <a:extLst>
                              <a:ext uri="{28A0092B-C50C-407E-A947-70E740481C1C}">
                                <a14:useLocalDpi xmlns:a14="http://schemas.microsoft.com/office/drawing/2010/main"/>
                              </a:ext>
                            </a:extLst>
                          </a:blip>
                          <a:stretch>
                            <a:fillRect/>
                          </a:stretch>
                        </pic:blipFill>
                        <pic:spPr>
                          <a:xfrm>
                            <a:off x="0" y="0"/>
                            <a:ext cx="1986280" cy="1155700"/>
                          </a:xfrm>
                          <a:prstGeom prst="rect">
                            <a:avLst/>
                          </a:prstGeom>
                        </pic:spPr>
                      </pic:pic>
                    </a:graphicData>
                  </a:graphic>
                </wp:inline>
              </w:drawing>
            </w:r>
          </w:p>
        </w:tc>
      </w:tr>
      <w:tr w:rsidR="00393E73" w:rsidRPr="00F12273" w14:paraId="430A0994" w14:textId="3F15A011" w:rsidTr="0067728D">
        <w:tc>
          <w:tcPr>
            <w:tcW w:w="3118" w:type="dxa"/>
          </w:tcPr>
          <w:p w14:paraId="331DACCD" w14:textId="5B5CA8E5" w:rsidR="00393E73" w:rsidRPr="00F12273" w:rsidRDefault="00393E73" w:rsidP="00361D7D">
            <w:pPr>
              <w:rPr>
                <w:rFonts w:ascii="Arial" w:hAnsi="Arial" w:cs="Arial"/>
                <w:sz w:val="18"/>
                <w:szCs w:val="18"/>
                <w:lang w:val="de-CH"/>
              </w:rPr>
            </w:pPr>
          </w:p>
        </w:tc>
        <w:tc>
          <w:tcPr>
            <w:tcW w:w="397" w:type="dxa"/>
          </w:tcPr>
          <w:p w14:paraId="147AF909" w14:textId="77777777" w:rsidR="00393E73" w:rsidRPr="00F12273" w:rsidRDefault="00393E73" w:rsidP="00361D7D">
            <w:pPr>
              <w:rPr>
                <w:rFonts w:ascii="Arial" w:hAnsi="Arial" w:cs="Arial"/>
                <w:sz w:val="18"/>
                <w:szCs w:val="18"/>
                <w:lang w:val="de-CH"/>
              </w:rPr>
            </w:pPr>
          </w:p>
        </w:tc>
        <w:tc>
          <w:tcPr>
            <w:tcW w:w="2864" w:type="dxa"/>
          </w:tcPr>
          <w:p w14:paraId="4CB08976" w14:textId="77777777" w:rsidR="00393E73" w:rsidRPr="00F12273" w:rsidRDefault="00393E73" w:rsidP="00361D7D">
            <w:pPr>
              <w:rPr>
                <w:rFonts w:ascii="Arial" w:hAnsi="Arial" w:cs="Arial"/>
                <w:sz w:val="18"/>
                <w:szCs w:val="18"/>
                <w:lang w:val="de-CH"/>
              </w:rPr>
            </w:pPr>
          </w:p>
        </w:tc>
        <w:tc>
          <w:tcPr>
            <w:tcW w:w="425" w:type="dxa"/>
          </w:tcPr>
          <w:p w14:paraId="2B9660BD" w14:textId="77777777" w:rsidR="00393E73" w:rsidRPr="00F12273" w:rsidRDefault="00393E73" w:rsidP="00361D7D">
            <w:pPr>
              <w:rPr>
                <w:rFonts w:ascii="Arial" w:hAnsi="Arial" w:cs="Arial"/>
                <w:sz w:val="18"/>
                <w:szCs w:val="18"/>
                <w:lang w:val="de-CH"/>
              </w:rPr>
            </w:pPr>
          </w:p>
        </w:tc>
        <w:tc>
          <w:tcPr>
            <w:tcW w:w="3344" w:type="dxa"/>
          </w:tcPr>
          <w:p w14:paraId="3BAA89FD" w14:textId="77777777" w:rsidR="00393E73" w:rsidRPr="00F12273" w:rsidRDefault="00393E73" w:rsidP="00361D7D">
            <w:pPr>
              <w:rPr>
                <w:rFonts w:ascii="Arial" w:hAnsi="Arial" w:cs="Arial"/>
                <w:sz w:val="18"/>
                <w:szCs w:val="18"/>
                <w:lang w:val="de-CH"/>
              </w:rPr>
            </w:pPr>
          </w:p>
        </w:tc>
      </w:tr>
      <w:tr w:rsidR="00393E73" w:rsidRPr="00F12273" w14:paraId="22D029F0" w14:textId="187C7246" w:rsidTr="0067728D">
        <w:tc>
          <w:tcPr>
            <w:tcW w:w="3118" w:type="dxa"/>
          </w:tcPr>
          <w:p w14:paraId="731E4136" w14:textId="363ADCB8" w:rsidR="00393E73" w:rsidRPr="00F12273" w:rsidRDefault="0067728D" w:rsidP="00361D7D">
            <w:pPr>
              <w:rPr>
                <w:rFonts w:ascii="Arial" w:hAnsi="Arial" w:cs="Arial"/>
                <w:sz w:val="18"/>
                <w:szCs w:val="18"/>
                <w:lang w:val="de-CH"/>
              </w:rPr>
            </w:pPr>
            <w:r w:rsidRPr="0067728D">
              <w:rPr>
                <w:rFonts w:ascii="Arial" w:hAnsi="Arial" w:cs="Arial"/>
                <w:color w:val="221E1F"/>
                <w:sz w:val="16"/>
                <w:szCs w:val="16"/>
                <w:lang w:val="de-CH"/>
              </w:rPr>
              <w:t>PROH_8468_Purelite.jpg</w:t>
            </w:r>
          </w:p>
        </w:tc>
        <w:tc>
          <w:tcPr>
            <w:tcW w:w="397" w:type="dxa"/>
          </w:tcPr>
          <w:p w14:paraId="6AB8BBA3" w14:textId="77777777" w:rsidR="00393E73" w:rsidRPr="00F12273" w:rsidRDefault="00393E73" w:rsidP="00361D7D">
            <w:pPr>
              <w:rPr>
                <w:rFonts w:ascii="Arial" w:hAnsi="Arial" w:cs="Arial"/>
                <w:sz w:val="18"/>
                <w:szCs w:val="18"/>
                <w:lang w:val="de-CH"/>
              </w:rPr>
            </w:pPr>
          </w:p>
        </w:tc>
        <w:tc>
          <w:tcPr>
            <w:tcW w:w="2864" w:type="dxa"/>
          </w:tcPr>
          <w:p w14:paraId="4C034257" w14:textId="25BDF05C" w:rsidR="00393E73" w:rsidRPr="00F12273" w:rsidRDefault="0067728D" w:rsidP="00361D7D">
            <w:pPr>
              <w:rPr>
                <w:rFonts w:ascii="Arial" w:hAnsi="Arial" w:cs="Arial"/>
                <w:sz w:val="18"/>
                <w:szCs w:val="18"/>
                <w:lang w:val="de-CH"/>
              </w:rPr>
            </w:pPr>
            <w:r w:rsidRPr="0067728D">
              <w:rPr>
                <w:rFonts w:ascii="Arial" w:hAnsi="Arial" w:cs="Arial"/>
                <w:color w:val="221E1F"/>
                <w:sz w:val="16"/>
                <w:szCs w:val="16"/>
                <w:lang w:val="de-CH"/>
              </w:rPr>
              <w:t>PROH_8350_Purelite.jpg</w:t>
            </w:r>
          </w:p>
        </w:tc>
        <w:tc>
          <w:tcPr>
            <w:tcW w:w="425" w:type="dxa"/>
          </w:tcPr>
          <w:p w14:paraId="3414F38D" w14:textId="77777777" w:rsidR="00393E73" w:rsidRPr="00F12273" w:rsidRDefault="00393E73" w:rsidP="00361D7D">
            <w:pPr>
              <w:rPr>
                <w:rFonts w:ascii="Arial" w:hAnsi="Arial" w:cs="Arial"/>
                <w:sz w:val="18"/>
                <w:szCs w:val="18"/>
                <w:lang w:val="de-CH"/>
              </w:rPr>
            </w:pPr>
          </w:p>
        </w:tc>
        <w:tc>
          <w:tcPr>
            <w:tcW w:w="3344" w:type="dxa"/>
          </w:tcPr>
          <w:p w14:paraId="7938A637" w14:textId="2E5EBD3A" w:rsidR="00393E73" w:rsidRPr="0067728D" w:rsidRDefault="0067728D" w:rsidP="00361D7D">
            <w:pPr>
              <w:rPr>
                <w:rFonts w:ascii="Arial" w:hAnsi="Arial" w:cs="Arial"/>
                <w:sz w:val="16"/>
                <w:szCs w:val="16"/>
                <w:lang w:val="de-CH"/>
              </w:rPr>
            </w:pPr>
            <w:r w:rsidRPr="0067728D">
              <w:rPr>
                <w:rFonts w:ascii="Arial" w:hAnsi="Arial" w:cs="Arial"/>
                <w:sz w:val="16"/>
                <w:szCs w:val="16"/>
                <w:lang w:val="de-CH"/>
              </w:rPr>
              <w:t>PROH_8467_Purelite.jpg</w:t>
            </w:r>
          </w:p>
        </w:tc>
      </w:tr>
      <w:tr w:rsidR="00393E73" w:rsidRPr="00F12273" w14:paraId="1B874F4D" w14:textId="0D4D946E" w:rsidTr="0067728D">
        <w:tc>
          <w:tcPr>
            <w:tcW w:w="3118" w:type="dxa"/>
          </w:tcPr>
          <w:p w14:paraId="6EECB5F1" w14:textId="77777777" w:rsidR="00393E73" w:rsidRPr="00F12273" w:rsidRDefault="00393E73" w:rsidP="00361D7D">
            <w:pPr>
              <w:rPr>
                <w:rFonts w:ascii="Arial" w:hAnsi="Arial" w:cs="Arial"/>
                <w:sz w:val="18"/>
                <w:szCs w:val="18"/>
                <w:lang w:val="de-CH"/>
              </w:rPr>
            </w:pPr>
          </w:p>
        </w:tc>
        <w:tc>
          <w:tcPr>
            <w:tcW w:w="397" w:type="dxa"/>
          </w:tcPr>
          <w:p w14:paraId="0A0CCA14" w14:textId="77777777" w:rsidR="00393E73" w:rsidRPr="00F12273" w:rsidRDefault="00393E73" w:rsidP="00361D7D">
            <w:pPr>
              <w:rPr>
                <w:rFonts w:ascii="Arial" w:hAnsi="Arial" w:cs="Arial"/>
                <w:sz w:val="18"/>
                <w:szCs w:val="18"/>
                <w:lang w:val="de-CH"/>
              </w:rPr>
            </w:pPr>
          </w:p>
        </w:tc>
        <w:tc>
          <w:tcPr>
            <w:tcW w:w="2864" w:type="dxa"/>
          </w:tcPr>
          <w:p w14:paraId="27B1078E" w14:textId="77777777" w:rsidR="00393E73" w:rsidRPr="00F12273" w:rsidRDefault="00393E73" w:rsidP="00361D7D">
            <w:pPr>
              <w:rPr>
                <w:rFonts w:ascii="Arial" w:hAnsi="Arial" w:cs="Arial"/>
                <w:sz w:val="18"/>
                <w:szCs w:val="18"/>
                <w:lang w:val="de-CH"/>
              </w:rPr>
            </w:pPr>
          </w:p>
        </w:tc>
        <w:tc>
          <w:tcPr>
            <w:tcW w:w="425" w:type="dxa"/>
          </w:tcPr>
          <w:p w14:paraId="4D7BA575" w14:textId="77777777" w:rsidR="00393E73" w:rsidRPr="00F12273" w:rsidRDefault="00393E73" w:rsidP="00361D7D">
            <w:pPr>
              <w:rPr>
                <w:rFonts w:ascii="Arial" w:hAnsi="Arial" w:cs="Arial"/>
                <w:sz w:val="18"/>
                <w:szCs w:val="18"/>
                <w:lang w:val="de-CH"/>
              </w:rPr>
            </w:pPr>
          </w:p>
        </w:tc>
        <w:tc>
          <w:tcPr>
            <w:tcW w:w="3344" w:type="dxa"/>
          </w:tcPr>
          <w:p w14:paraId="7443EA98" w14:textId="77777777" w:rsidR="00393E73" w:rsidRPr="00F12273" w:rsidRDefault="00393E73" w:rsidP="00361D7D">
            <w:pPr>
              <w:rPr>
                <w:rFonts w:ascii="Arial" w:hAnsi="Arial" w:cs="Arial"/>
                <w:sz w:val="18"/>
                <w:szCs w:val="18"/>
                <w:lang w:val="de-CH"/>
              </w:rPr>
            </w:pPr>
          </w:p>
        </w:tc>
      </w:tr>
      <w:tr w:rsidR="00393E73" w:rsidRPr="00F12273" w14:paraId="599C4CF4" w14:textId="77777777" w:rsidTr="0067728D">
        <w:tc>
          <w:tcPr>
            <w:tcW w:w="3118" w:type="dxa"/>
          </w:tcPr>
          <w:p w14:paraId="32192AE3" w14:textId="5CD4E85A" w:rsidR="00393E73" w:rsidRPr="00F12273" w:rsidRDefault="0067728D" w:rsidP="00361D7D">
            <w:pPr>
              <w:rPr>
                <w:rFonts w:ascii="Arial" w:hAnsi="Arial" w:cs="Arial"/>
                <w:sz w:val="18"/>
                <w:szCs w:val="18"/>
                <w:lang w:val="de-CH"/>
              </w:rPr>
            </w:pPr>
            <w:r>
              <w:rPr>
                <w:rFonts w:ascii="Arial" w:hAnsi="Arial" w:cs="Arial"/>
                <w:noProof/>
                <w:sz w:val="18"/>
                <w:szCs w:val="18"/>
                <w:lang w:val="de-CH"/>
              </w:rPr>
              <w:drawing>
                <wp:inline distT="0" distB="0" distL="0" distR="0" wp14:anchorId="6EE2AA25" wp14:editId="1924FD4D">
                  <wp:extent cx="1744494" cy="1163798"/>
                  <wp:effectExtent l="0" t="0" r="0" b="508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NO_2380.jpg"/>
                          <pic:cNvPicPr/>
                        </pic:nvPicPr>
                        <pic:blipFill>
                          <a:blip r:embed="rId13" cstate="screen">
                            <a:extLst>
                              <a:ext uri="{28A0092B-C50C-407E-A947-70E740481C1C}">
                                <a14:useLocalDpi xmlns:a14="http://schemas.microsoft.com/office/drawing/2010/main"/>
                              </a:ext>
                            </a:extLst>
                          </a:blip>
                          <a:stretch>
                            <a:fillRect/>
                          </a:stretch>
                        </pic:blipFill>
                        <pic:spPr>
                          <a:xfrm>
                            <a:off x="0" y="0"/>
                            <a:ext cx="1755017" cy="1170818"/>
                          </a:xfrm>
                          <a:prstGeom prst="rect">
                            <a:avLst/>
                          </a:prstGeom>
                        </pic:spPr>
                      </pic:pic>
                    </a:graphicData>
                  </a:graphic>
                </wp:inline>
              </w:drawing>
            </w:r>
          </w:p>
        </w:tc>
        <w:tc>
          <w:tcPr>
            <w:tcW w:w="397" w:type="dxa"/>
          </w:tcPr>
          <w:p w14:paraId="0A8F191D" w14:textId="77777777" w:rsidR="00393E73" w:rsidRPr="00F12273" w:rsidRDefault="00393E73" w:rsidP="00361D7D">
            <w:pPr>
              <w:rPr>
                <w:rFonts w:ascii="Arial" w:hAnsi="Arial" w:cs="Arial"/>
                <w:sz w:val="18"/>
                <w:szCs w:val="18"/>
                <w:lang w:val="de-CH"/>
              </w:rPr>
            </w:pPr>
          </w:p>
        </w:tc>
        <w:tc>
          <w:tcPr>
            <w:tcW w:w="2864" w:type="dxa"/>
          </w:tcPr>
          <w:p w14:paraId="2EC32E6D" w14:textId="57A66D1E" w:rsidR="00393E73" w:rsidRPr="00F12273" w:rsidRDefault="0067728D" w:rsidP="00361D7D">
            <w:pPr>
              <w:rPr>
                <w:rFonts w:ascii="Arial" w:hAnsi="Arial" w:cs="Arial"/>
                <w:sz w:val="18"/>
                <w:szCs w:val="18"/>
                <w:lang w:val="de-CH"/>
              </w:rPr>
            </w:pPr>
            <w:r>
              <w:rPr>
                <w:rFonts w:ascii="Arial" w:hAnsi="Arial" w:cs="Arial"/>
                <w:noProof/>
                <w:sz w:val="18"/>
                <w:szCs w:val="18"/>
                <w:lang w:val="de-CH"/>
              </w:rPr>
              <w:drawing>
                <wp:inline distT="0" distB="0" distL="0" distR="0" wp14:anchorId="26B4F363" wp14:editId="0F0444E6">
                  <wp:extent cx="1739860" cy="1160834"/>
                  <wp:effectExtent l="0" t="0" r="63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NO_2383.jpg"/>
                          <pic:cNvPicPr/>
                        </pic:nvPicPr>
                        <pic:blipFill>
                          <a:blip r:embed="rId14" cstate="screen">
                            <a:extLst>
                              <a:ext uri="{28A0092B-C50C-407E-A947-70E740481C1C}">
                                <a14:useLocalDpi xmlns:a14="http://schemas.microsoft.com/office/drawing/2010/main"/>
                              </a:ext>
                            </a:extLst>
                          </a:blip>
                          <a:stretch>
                            <a:fillRect/>
                          </a:stretch>
                        </pic:blipFill>
                        <pic:spPr>
                          <a:xfrm>
                            <a:off x="0" y="0"/>
                            <a:ext cx="1759915" cy="1174215"/>
                          </a:xfrm>
                          <a:prstGeom prst="rect">
                            <a:avLst/>
                          </a:prstGeom>
                        </pic:spPr>
                      </pic:pic>
                    </a:graphicData>
                  </a:graphic>
                </wp:inline>
              </w:drawing>
            </w:r>
          </w:p>
        </w:tc>
        <w:tc>
          <w:tcPr>
            <w:tcW w:w="425" w:type="dxa"/>
          </w:tcPr>
          <w:p w14:paraId="10D8CA9E" w14:textId="77777777" w:rsidR="00393E73" w:rsidRPr="00F12273" w:rsidRDefault="00393E73" w:rsidP="00361D7D">
            <w:pPr>
              <w:rPr>
                <w:rFonts w:ascii="Arial" w:hAnsi="Arial" w:cs="Arial"/>
                <w:sz w:val="18"/>
                <w:szCs w:val="18"/>
                <w:lang w:val="de-CH"/>
              </w:rPr>
            </w:pPr>
          </w:p>
        </w:tc>
        <w:tc>
          <w:tcPr>
            <w:tcW w:w="3344" w:type="dxa"/>
          </w:tcPr>
          <w:p w14:paraId="67E1B9A8" w14:textId="148184CF" w:rsidR="00393E73" w:rsidRPr="00F12273" w:rsidRDefault="00393E73" w:rsidP="00361D7D">
            <w:pPr>
              <w:rPr>
                <w:rFonts w:ascii="Arial" w:hAnsi="Arial" w:cs="Arial"/>
                <w:sz w:val="18"/>
                <w:szCs w:val="18"/>
                <w:lang w:val="de-CH"/>
              </w:rPr>
            </w:pPr>
          </w:p>
        </w:tc>
      </w:tr>
      <w:tr w:rsidR="00393E73" w:rsidRPr="00F12273" w14:paraId="0249EF66" w14:textId="77777777" w:rsidTr="0067728D">
        <w:tc>
          <w:tcPr>
            <w:tcW w:w="3118" w:type="dxa"/>
          </w:tcPr>
          <w:p w14:paraId="4869FEB3" w14:textId="77777777" w:rsidR="00393E73" w:rsidRPr="00F12273" w:rsidRDefault="00393E73" w:rsidP="00361D7D">
            <w:pPr>
              <w:rPr>
                <w:rFonts w:ascii="Arial" w:hAnsi="Arial" w:cs="Arial"/>
                <w:sz w:val="18"/>
                <w:szCs w:val="18"/>
                <w:lang w:val="de-CH"/>
              </w:rPr>
            </w:pPr>
          </w:p>
        </w:tc>
        <w:tc>
          <w:tcPr>
            <w:tcW w:w="397" w:type="dxa"/>
          </w:tcPr>
          <w:p w14:paraId="255D07B0" w14:textId="77777777" w:rsidR="00393E73" w:rsidRPr="00F12273" w:rsidRDefault="00393E73" w:rsidP="00361D7D">
            <w:pPr>
              <w:rPr>
                <w:rFonts w:ascii="Arial" w:hAnsi="Arial" w:cs="Arial"/>
                <w:sz w:val="18"/>
                <w:szCs w:val="18"/>
                <w:lang w:val="de-CH"/>
              </w:rPr>
            </w:pPr>
          </w:p>
        </w:tc>
        <w:tc>
          <w:tcPr>
            <w:tcW w:w="2864" w:type="dxa"/>
          </w:tcPr>
          <w:p w14:paraId="7CFCC05A" w14:textId="77777777" w:rsidR="00393E73" w:rsidRPr="00F12273" w:rsidRDefault="00393E73" w:rsidP="00361D7D">
            <w:pPr>
              <w:rPr>
                <w:rFonts w:ascii="Arial" w:hAnsi="Arial" w:cs="Arial"/>
                <w:sz w:val="18"/>
                <w:szCs w:val="18"/>
                <w:lang w:val="de-CH"/>
              </w:rPr>
            </w:pPr>
          </w:p>
        </w:tc>
        <w:tc>
          <w:tcPr>
            <w:tcW w:w="425" w:type="dxa"/>
          </w:tcPr>
          <w:p w14:paraId="076C3F99" w14:textId="77777777" w:rsidR="00393E73" w:rsidRPr="00F12273" w:rsidRDefault="00393E73" w:rsidP="00361D7D">
            <w:pPr>
              <w:rPr>
                <w:rFonts w:ascii="Arial" w:hAnsi="Arial" w:cs="Arial"/>
                <w:sz w:val="18"/>
                <w:szCs w:val="18"/>
                <w:lang w:val="de-CH"/>
              </w:rPr>
            </w:pPr>
          </w:p>
        </w:tc>
        <w:tc>
          <w:tcPr>
            <w:tcW w:w="3344" w:type="dxa"/>
          </w:tcPr>
          <w:p w14:paraId="5ED090A5" w14:textId="77777777" w:rsidR="00393E73" w:rsidRPr="00F12273" w:rsidRDefault="00393E73" w:rsidP="00361D7D">
            <w:pPr>
              <w:rPr>
                <w:rFonts w:ascii="Arial" w:hAnsi="Arial" w:cs="Arial"/>
                <w:sz w:val="18"/>
                <w:szCs w:val="18"/>
                <w:lang w:val="de-CH"/>
              </w:rPr>
            </w:pPr>
          </w:p>
        </w:tc>
      </w:tr>
      <w:tr w:rsidR="00393E73" w:rsidRPr="00F12273" w14:paraId="3B137EBD" w14:textId="77777777" w:rsidTr="0067728D">
        <w:tc>
          <w:tcPr>
            <w:tcW w:w="3118" w:type="dxa"/>
          </w:tcPr>
          <w:p w14:paraId="1F194CF8" w14:textId="5D494A60" w:rsidR="00393E73" w:rsidRPr="0067728D" w:rsidRDefault="0067728D" w:rsidP="00393E73">
            <w:pPr>
              <w:rPr>
                <w:rFonts w:ascii="Arial" w:hAnsi="Arial" w:cs="Arial"/>
                <w:sz w:val="16"/>
                <w:szCs w:val="16"/>
                <w:lang w:val="de-CH"/>
              </w:rPr>
            </w:pPr>
            <w:r w:rsidRPr="0067728D">
              <w:rPr>
                <w:rFonts w:ascii="Arial" w:hAnsi="Arial" w:cs="Arial"/>
                <w:sz w:val="16"/>
                <w:szCs w:val="16"/>
                <w:lang w:val="de-CH"/>
              </w:rPr>
              <w:t>ANO_2380_Purelite.jpg</w:t>
            </w:r>
          </w:p>
        </w:tc>
        <w:tc>
          <w:tcPr>
            <w:tcW w:w="397" w:type="dxa"/>
          </w:tcPr>
          <w:p w14:paraId="28AA8E40" w14:textId="77777777" w:rsidR="00393E73" w:rsidRPr="00F12273" w:rsidRDefault="00393E73" w:rsidP="00361D7D">
            <w:pPr>
              <w:rPr>
                <w:rFonts w:ascii="Arial" w:hAnsi="Arial" w:cs="Arial"/>
                <w:sz w:val="18"/>
                <w:szCs w:val="18"/>
                <w:lang w:val="de-CH"/>
              </w:rPr>
            </w:pPr>
          </w:p>
        </w:tc>
        <w:tc>
          <w:tcPr>
            <w:tcW w:w="2864" w:type="dxa"/>
          </w:tcPr>
          <w:p w14:paraId="32200405" w14:textId="01B1044C" w:rsidR="00393E73" w:rsidRPr="0067728D" w:rsidRDefault="0067728D" w:rsidP="00393E73">
            <w:pPr>
              <w:rPr>
                <w:rFonts w:ascii="Arial" w:hAnsi="Arial" w:cs="Arial"/>
                <w:sz w:val="16"/>
                <w:szCs w:val="16"/>
                <w:lang w:val="de-CH"/>
              </w:rPr>
            </w:pPr>
            <w:r w:rsidRPr="0067728D">
              <w:rPr>
                <w:rFonts w:ascii="Arial" w:hAnsi="Arial" w:cs="Arial"/>
                <w:sz w:val="16"/>
                <w:szCs w:val="16"/>
                <w:lang w:val="de-CH"/>
              </w:rPr>
              <w:t>ANO_2383_Purelite.jpg</w:t>
            </w:r>
          </w:p>
        </w:tc>
        <w:tc>
          <w:tcPr>
            <w:tcW w:w="425" w:type="dxa"/>
          </w:tcPr>
          <w:p w14:paraId="1146F455" w14:textId="77777777" w:rsidR="00393E73" w:rsidRPr="00F12273" w:rsidRDefault="00393E73" w:rsidP="00361D7D">
            <w:pPr>
              <w:rPr>
                <w:rFonts w:ascii="Arial" w:hAnsi="Arial" w:cs="Arial"/>
                <w:sz w:val="18"/>
                <w:szCs w:val="18"/>
                <w:lang w:val="de-CH"/>
              </w:rPr>
            </w:pPr>
          </w:p>
        </w:tc>
        <w:tc>
          <w:tcPr>
            <w:tcW w:w="3344" w:type="dxa"/>
          </w:tcPr>
          <w:p w14:paraId="6A18236A" w14:textId="0168EEB1" w:rsidR="00393E73" w:rsidRPr="00F12273" w:rsidRDefault="00393E73" w:rsidP="00393E73">
            <w:pPr>
              <w:rPr>
                <w:rFonts w:ascii="Arial" w:hAnsi="Arial" w:cs="Arial"/>
                <w:sz w:val="18"/>
                <w:szCs w:val="18"/>
                <w:lang w:val="de-CH"/>
              </w:rPr>
            </w:pPr>
          </w:p>
        </w:tc>
      </w:tr>
    </w:tbl>
    <w:p w14:paraId="6E063AB2" w14:textId="77777777" w:rsidR="001100C8" w:rsidRPr="00F12273" w:rsidRDefault="001100C8" w:rsidP="00393E73">
      <w:pPr>
        <w:pStyle w:val="00Titel039arial"/>
        <w:rPr>
          <w:lang w:val="de-CH"/>
        </w:rPr>
      </w:pPr>
    </w:p>
    <w:sectPr w:rsidR="001100C8" w:rsidRPr="00F12273" w:rsidSect="00F36BD5">
      <w:headerReference w:type="default" r:id="rId15"/>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13B65" w14:textId="77777777" w:rsidR="00447CB6" w:rsidRDefault="00447CB6" w:rsidP="00F36BD5">
      <w:r>
        <w:separator/>
      </w:r>
    </w:p>
  </w:endnote>
  <w:endnote w:type="continuationSeparator" w:id="0">
    <w:p w14:paraId="6B704E32" w14:textId="77777777" w:rsidR="00447CB6" w:rsidRDefault="00447CB6"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cca Light">
    <w:panose1 w:val="020B0403030003020504"/>
    <w:charset w:val="4D"/>
    <w:family w:val="swiss"/>
    <w:notTrueType/>
    <w:pitch w:val="variable"/>
    <w:sig w:usb0="00000007" w:usb1="02000001" w:usb2="02000000" w:usb3="00000000" w:csb0="00000093"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30EF65C9"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F56BA8">
      <w:rPr>
        <w:rFonts w:ascii="Arial" w:hAnsi="Arial" w:cs="Arial"/>
        <w:noProof/>
        <w:color w:val="808080" w:themeColor="background1" w:themeShade="80"/>
        <w:sz w:val="16"/>
        <w:szCs w:val="16"/>
      </w:rPr>
      <w:t>15.03.2018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BB0E9A">
      <w:rPr>
        <w:rFonts w:ascii="Arial" w:hAnsi="Arial" w:cs="Arial"/>
        <w:noProof/>
        <w:color w:val="808080" w:themeColor="background1" w:themeShade="80"/>
        <w:sz w:val="16"/>
        <w:szCs w:val="16"/>
      </w:rPr>
      <w:t>1</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BB0E9A">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084AA" w14:textId="77777777" w:rsidR="00447CB6" w:rsidRDefault="00447CB6" w:rsidP="00F36BD5">
      <w:r>
        <w:separator/>
      </w:r>
    </w:p>
  </w:footnote>
  <w:footnote w:type="continuationSeparator" w:id="0">
    <w:p w14:paraId="4754534E" w14:textId="77777777" w:rsidR="00447CB6" w:rsidRDefault="00447CB6"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5"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6"/>
  </w:num>
  <w:num w:numId="7">
    <w:abstractNumId w:val="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52AC5"/>
    <w:rsid w:val="000B041C"/>
    <w:rsid w:val="000E241F"/>
    <w:rsid w:val="000E4FD5"/>
    <w:rsid w:val="000F6C93"/>
    <w:rsid w:val="001100C8"/>
    <w:rsid w:val="00111296"/>
    <w:rsid w:val="00111460"/>
    <w:rsid w:val="001375B4"/>
    <w:rsid w:val="0016530C"/>
    <w:rsid w:val="0017199A"/>
    <w:rsid w:val="00177DFD"/>
    <w:rsid w:val="001E74A9"/>
    <w:rsid w:val="001F3475"/>
    <w:rsid w:val="001F67FC"/>
    <w:rsid w:val="00203CE6"/>
    <w:rsid w:val="00203EDA"/>
    <w:rsid w:val="00210BAC"/>
    <w:rsid w:val="00251FCA"/>
    <w:rsid w:val="00256B2B"/>
    <w:rsid w:val="002807BA"/>
    <w:rsid w:val="00296DCA"/>
    <w:rsid w:val="002E5D26"/>
    <w:rsid w:val="002F0C98"/>
    <w:rsid w:val="00305CFC"/>
    <w:rsid w:val="00316492"/>
    <w:rsid w:val="003164F2"/>
    <w:rsid w:val="0031743D"/>
    <w:rsid w:val="00317FC7"/>
    <w:rsid w:val="0032003C"/>
    <w:rsid w:val="00324BCD"/>
    <w:rsid w:val="00357C02"/>
    <w:rsid w:val="00361D7D"/>
    <w:rsid w:val="00366F76"/>
    <w:rsid w:val="003721C3"/>
    <w:rsid w:val="00372228"/>
    <w:rsid w:val="00380C2F"/>
    <w:rsid w:val="00393E73"/>
    <w:rsid w:val="00396B56"/>
    <w:rsid w:val="003A79F4"/>
    <w:rsid w:val="003B3A55"/>
    <w:rsid w:val="003C1298"/>
    <w:rsid w:val="003C4593"/>
    <w:rsid w:val="003D7E04"/>
    <w:rsid w:val="003E3AA7"/>
    <w:rsid w:val="003E41AB"/>
    <w:rsid w:val="00447CB6"/>
    <w:rsid w:val="00486527"/>
    <w:rsid w:val="0049680F"/>
    <w:rsid w:val="004B5F36"/>
    <w:rsid w:val="004C3DBB"/>
    <w:rsid w:val="004C747E"/>
    <w:rsid w:val="004E58B7"/>
    <w:rsid w:val="00500DB0"/>
    <w:rsid w:val="00562059"/>
    <w:rsid w:val="0057721A"/>
    <w:rsid w:val="005A3CA4"/>
    <w:rsid w:val="005B64D5"/>
    <w:rsid w:val="005D70A0"/>
    <w:rsid w:val="005E4BBF"/>
    <w:rsid w:val="006671C3"/>
    <w:rsid w:val="0067728D"/>
    <w:rsid w:val="006964CD"/>
    <w:rsid w:val="006B2A57"/>
    <w:rsid w:val="006B6DB3"/>
    <w:rsid w:val="006B7F30"/>
    <w:rsid w:val="006D3BD5"/>
    <w:rsid w:val="00754556"/>
    <w:rsid w:val="00765614"/>
    <w:rsid w:val="00772A7E"/>
    <w:rsid w:val="007919B3"/>
    <w:rsid w:val="00795E8F"/>
    <w:rsid w:val="007C3A68"/>
    <w:rsid w:val="007F634A"/>
    <w:rsid w:val="0081005E"/>
    <w:rsid w:val="0081525D"/>
    <w:rsid w:val="00843D40"/>
    <w:rsid w:val="00846252"/>
    <w:rsid w:val="008534E2"/>
    <w:rsid w:val="00855988"/>
    <w:rsid w:val="00875F78"/>
    <w:rsid w:val="00876631"/>
    <w:rsid w:val="00876C97"/>
    <w:rsid w:val="00886A69"/>
    <w:rsid w:val="008B118C"/>
    <w:rsid w:val="008B1940"/>
    <w:rsid w:val="008E05DD"/>
    <w:rsid w:val="008E06FA"/>
    <w:rsid w:val="008F46CC"/>
    <w:rsid w:val="00906232"/>
    <w:rsid w:val="00914D81"/>
    <w:rsid w:val="009229D5"/>
    <w:rsid w:val="00985ABF"/>
    <w:rsid w:val="00995D28"/>
    <w:rsid w:val="009A0E61"/>
    <w:rsid w:val="009B6151"/>
    <w:rsid w:val="009C2AB8"/>
    <w:rsid w:val="009E537F"/>
    <w:rsid w:val="009E5745"/>
    <w:rsid w:val="009F151B"/>
    <w:rsid w:val="009F47BA"/>
    <w:rsid w:val="00A0596E"/>
    <w:rsid w:val="00A12D2F"/>
    <w:rsid w:val="00A16F5D"/>
    <w:rsid w:val="00A2524A"/>
    <w:rsid w:val="00A27BB3"/>
    <w:rsid w:val="00A373A9"/>
    <w:rsid w:val="00A4154A"/>
    <w:rsid w:val="00A43048"/>
    <w:rsid w:val="00A52DE6"/>
    <w:rsid w:val="00A53392"/>
    <w:rsid w:val="00A70002"/>
    <w:rsid w:val="00A973E8"/>
    <w:rsid w:val="00AA1A4B"/>
    <w:rsid w:val="00AA5BDB"/>
    <w:rsid w:val="00AC323A"/>
    <w:rsid w:val="00AD1A83"/>
    <w:rsid w:val="00AE043E"/>
    <w:rsid w:val="00AE32B4"/>
    <w:rsid w:val="00B018DF"/>
    <w:rsid w:val="00B102BB"/>
    <w:rsid w:val="00B131B9"/>
    <w:rsid w:val="00B419DA"/>
    <w:rsid w:val="00B443F4"/>
    <w:rsid w:val="00B5396D"/>
    <w:rsid w:val="00B542B4"/>
    <w:rsid w:val="00B87123"/>
    <w:rsid w:val="00B93370"/>
    <w:rsid w:val="00BA4DC6"/>
    <w:rsid w:val="00BB0E9A"/>
    <w:rsid w:val="00BC31FC"/>
    <w:rsid w:val="00BE5DAD"/>
    <w:rsid w:val="00BF44AF"/>
    <w:rsid w:val="00BF4AC8"/>
    <w:rsid w:val="00BF77DC"/>
    <w:rsid w:val="00C0115D"/>
    <w:rsid w:val="00C1367E"/>
    <w:rsid w:val="00C1368A"/>
    <w:rsid w:val="00C15F0F"/>
    <w:rsid w:val="00C16B16"/>
    <w:rsid w:val="00C20B76"/>
    <w:rsid w:val="00C72AD1"/>
    <w:rsid w:val="00C94681"/>
    <w:rsid w:val="00CD4BB4"/>
    <w:rsid w:val="00CE0B7C"/>
    <w:rsid w:val="00D11B1E"/>
    <w:rsid w:val="00D20450"/>
    <w:rsid w:val="00D764A3"/>
    <w:rsid w:val="00D8309D"/>
    <w:rsid w:val="00D9337C"/>
    <w:rsid w:val="00D97D8C"/>
    <w:rsid w:val="00DA4E9C"/>
    <w:rsid w:val="00DA6D7B"/>
    <w:rsid w:val="00DB1F52"/>
    <w:rsid w:val="00DC4373"/>
    <w:rsid w:val="00DF029A"/>
    <w:rsid w:val="00DF1AA4"/>
    <w:rsid w:val="00E41BD4"/>
    <w:rsid w:val="00E4264B"/>
    <w:rsid w:val="00E455EB"/>
    <w:rsid w:val="00E4740A"/>
    <w:rsid w:val="00E55412"/>
    <w:rsid w:val="00E7097F"/>
    <w:rsid w:val="00EA0AF7"/>
    <w:rsid w:val="00EA3879"/>
    <w:rsid w:val="00ED3090"/>
    <w:rsid w:val="00ED6201"/>
    <w:rsid w:val="00EE67EF"/>
    <w:rsid w:val="00EF27BF"/>
    <w:rsid w:val="00EF7E40"/>
    <w:rsid w:val="00F112AA"/>
    <w:rsid w:val="00F12273"/>
    <w:rsid w:val="00F30E85"/>
    <w:rsid w:val="00F36BD5"/>
    <w:rsid w:val="00F40EE3"/>
    <w:rsid w:val="00F44CB3"/>
    <w:rsid w:val="00F44D3E"/>
    <w:rsid w:val="00F45317"/>
    <w:rsid w:val="00F56BA8"/>
    <w:rsid w:val="00F77ACC"/>
    <w:rsid w:val="00F83383"/>
    <w:rsid w:val="00FA1682"/>
    <w:rsid w:val="00FC1E9B"/>
    <w:rsid w:val="00FC5F3C"/>
    <w:rsid w:val="00FC6568"/>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4EE21-F4B7-E240-A05B-FDCEA476D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561</Words>
  <Characters>3535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Microsoft Office-Benutzer</cp:lastModifiedBy>
  <cp:revision>24</cp:revision>
  <cp:lastPrinted>2018-03-12T12:51:00Z</cp:lastPrinted>
  <dcterms:created xsi:type="dcterms:W3CDTF">2018-01-23T14:38:00Z</dcterms:created>
  <dcterms:modified xsi:type="dcterms:W3CDTF">2018-03-15T15:20:00Z</dcterms:modified>
</cp:coreProperties>
</file>