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74C6" w14:textId="77777777" w:rsidR="00F36BD5" w:rsidRPr="00716B10" w:rsidRDefault="00F36BD5" w:rsidP="00C94580">
      <w:pPr>
        <w:rPr>
          <w:rFonts w:ascii="Arial" w:hAnsi="Arial" w:cs="Arial"/>
          <w:lang w:val="en-GB"/>
        </w:rPr>
      </w:pPr>
    </w:p>
    <w:p w14:paraId="4582AD24" w14:textId="2DB92207" w:rsidR="00F36BD5" w:rsidRPr="00716B10" w:rsidRDefault="00EF7E40" w:rsidP="009C2AB8">
      <w:pPr>
        <w:pStyle w:val="00Titel18arial"/>
        <w:rPr>
          <w:sz w:val="18"/>
          <w:szCs w:val="18"/>
          <w:lang w:val="en-GB"/>
        </w:rPr>
      </w:pPr>
      <w:r w:rsidRPr="00716B10">
        <w:rPr>
          <w:sz w:val="18"/>
          <w:szCs w:val="18"/>
          <w:lang w:val="en-GB"/>
        </w:rPr>
        <w:t>PRESS</w:t>
      </w:r>
      <w:r w:rsidR="004A2928" w:rsidRPr="00716B10">
        <w:rPr>
          <w:sz w:val="18"/>
          <w:szCs w:val="18"/>
          <w:lang w:val="en-GB"/>
        </w:rPr>
        <w:t xml:space="preserve"> RELEAS</w:t>
      </w:r>
      <w:r w:rsidRPr="00716B10">
        <w:rPr>
          <w:sz w:val="18"/>
          <w:szCs w:val="18"/>
          <w:lang w:val="en-GB"/>
        </w:rPr>
        <w:t>E</w:t>
      </w:r>
    </w:p>
    <w:p w14:paraId="168B3F80" w14:textId="77777777" w:rsidR="0026651A" w:rsidRPr="00716B10" w:rsidRDefault="0026651A" w:rsidP="00645C06">
      <w:pPr>
        <w:pStyle w:val="Default"/>
        <w:spacing w:line="400" w:lineRule="exact"/>
        <w:rPr>
          <w:b/>
          <w:sz w:val="36"/>
          <w:szCs w:val="36"/>
          <w:lang w:val="en-GB"/>
        </w:rPr>
      </w:pPr>
    </w:p>
    <w:p w14:paraId="461DE6A1" w14:textId="61F94397" w:rsidR="003E41AB" w:rsidRPr="00716B10" w:rsidRDefault="000A4689" w:rsidP="00645C06">
      <w:pPr>
        <w:pStyle w:val="Default"/>
        <w:spacing w:line="400" w:lineRule="exact"/>
        <w:rPr>
          <w:sz w:val="36"/>
          <w:szCs w:val="36"/>
          <w:lang w:val="en-GB"/>
        </w:rPr>
      </w:pPr>
      <w:r w:rsidRPr="00716B10">
        <w:rPr>
          <w:b/>
          <w:sz w:val="36"/>
          <w:szCs w:val="36"/>
          <w:lang w:val="en-GB"/>
        </w:rPr>
        <w:t>A c</w:t>
      </w:r>
      <w:r w:rsidR="0026651A" w:rsidRPr="00716B10">
        <w:rPr>
          <w:b/>
          <w:sz w:val="36"/>
          <w:szCs w:val="36"/>
          <w:lang w:val="en-GB"/>
        </w:rPr>
        <w:t>lassi</w:t>
      </w:r>
      <w:r w:rsidRPr="00716B10">
        <w:rPr>
          <w:b/>
          <w:sz w:val="36"/>
          <w:szCs w:val="36"/>
          <w:lang w:val="en-GB"/>
        </w:rPr>
        <w:t>c solution redesigned</w:t>
      </w:r>
      <w:r w:rsidR="00645C06" w:rsidRPr="00716B10">
        <w:rPr>
          <w:b/>
          <w:sz w:val="36"/>
          <w:szCs w:val="36"/>
          <w:lang w:val="en-GB"/>
        </w:rPr>
        <w:t>.</w:t>
      </w:r>
      <w:r w:rsidR="0026651A" w:rsidRPr="00716B10">
        <w:rPr>
          <w:b/>
          <w:sz w:val="36"/>
          <w:szCs w:val="36"/>
          <w:lang w:val="en-GB"/>
        </w:rPr>
        <w:t xml:space="preserve"> Channel S Up </w:t>
      </w:r>
      <w:r w:rsidR="00705C6B" w:rsidRPr="00716B10">
        <w:rPr>
          <w:b/>
          <w:sz w:val="36"/>
          <w:szCs w:val="36"/>
          <w:lang w:val="en-GB"/>
        </w:rPr>
        <w:t xml:space="preserve">C-LED </w:t>
      </w:r>
      <w:r w:rsidRPr="00716B10">
        <w:rPr>
          <w:b/>
          <w:sz w:val="36"/>
          <w:szCs w:val="36"/>
          <w:lang w:val="en-GB"/>
        </w:rPr>
        <w:t>– a new generation of</w:t>
      </w:r>
      <w:r w:rsidR="0026651A" w:rsidRPr="00716B10">
        <w:rPr>
          <w:b/>
          <w:sz w:val="36"/>
          <w:szCs w:val="36"/>
          <w:lang w:val="en-GB"/>
        </w:rPr>
        <w:t xml:space="preserve"> </w:t>
      </w:r>
      <w:r w:rsidRPr="00716B10">
        <w:rPr>
          <w:b/>
          <w:sz w:val="36"/>
          <w:szCs w:val="36"/>
          <w:lang w:val="en-GB"/>
        </w:rPr>
        <w:t>highly efficient streamlined</w:t>
      </w:r>
      <w:r w:rsidR="0026651A" w:rsidRPr="00716B10">
        <w:rPr>
          <w:b/>
          <w:sz w:val="36"/>
          <w:szCs w:val="36"/>
          <w:lang w:val="en-GB"/>
        </w:rPr>
        <w:t xml:space="preserve"> </w:t>
      </w:r>
      <w:r w:rsidRPr="00716B10">
        <w:rPr>
          <w:b/>
          <w:sz w:val="36"/>
          <w:szCs w:val="36"/>
          <w:lang w:val="en-GB"/>
        </w:rPr>
        <w:t>luminaires</w:t>
      </w:r>
      <w:r w:rsidR="0026651A" w:rsidRPr="00716B10">
        <w:rPr>
          <w:b/>
          <w:sz w:val="36"/>
          <w:szCs w:val="36"/>
          <w:lang w:val="en-GB"/>
        </w:rPr>
        <w:t>.</w:t>
      </w:r>
    </w:p>
    <w:p w14:paraId="04258D94" w14:textId="77777777" w:rsidR="00EF7E40" w:rsidRPr="00716B10" w:rsidRDefault="00EF7E40" w:rsidP="00492708">
      <w:pPr>
        <w:pStyle w:val="Default"/>
        <w:spacing w:line="280" w:lineRule="atLeast"/>
        <w:rPr>
          <w:sz w:val="18"/>
          <w:szCs w:val="18"/>
          <w:lang w:val="en-GB"/>
        </w:rPr>
      </w:pPr>
    </w:p>
    <w:p w14:paraId="2A25A424" w14:textId="7FFC3F68" w:rsidR="00CD632A" w:rsidRPr="00716B10" w:rsidRDefault="00D5730A" w:rsidP="006769EF">
      <w:pPr>
        <w:autoSpaceDE w:val="0"/>
        <w:autoSpaceDN w:val="0"/>
        <w:adjustRightInd w:val="0"/>
        <w:spacing w:line="360" w:lineRule="auto"/>
        <w:rPr>
          <w:rStyle w:val="A0"/>
          <w:rFonts w:ascii="Arial" w:hAnsi="Arial" w:cs="Arial"/>
          <w:lang w:val="en-GB" w:eastAsia="de-CH"/>
        </w:rPr>
      </w:pPr>
      <w:r w:rsidRPr="00716B10">
        <w:rPr>
          <w:rStyle w:val="A0"/>
          <w:rFonts w:ascii="Arial" w:hAnsi="Arial" w:cs="Arial"/>
          <w:lang w:val="en-GB" w:eastAsia="de-CH"/>
        </w:rPr>
        <w:t>“S” as in slim, “Up” meaning additional indirect light, “C-LED” as in suitable for office environments</w:t>
      </w:r>
      <w:r w:rsidR="00705C6B" w:rsidRPr="00716B10">
        <w:rPr>
          <w:rStyle w:val="A0"/>
          <w:rFonts w:ascii="Arial" w:hAnsi="Arial" w:cs="Arial"/>
          <w:lang w:val="en-GB" w:eastAsia="de-CH"/>
        </w:rPr>
        <w:t xml:space="preserve">. </w:t>
      </w:r>
      <w:r w:rsidR="004A2928" w:rsidRPr="00716B10">
        <w:rPr>
          <w:rStyle w:val="A0"/>
          <w:rFonts w:ascii="Arial" w:hAnsi="Arial" w:cs="Arial"/>
          <w:lang w:val="en-GB" w:eastAsia="de-CH"/>
        </w:rPr>
        <w:t>The new p</w:t>
      </w:r>
      <w:r w:rsidR="00705C6B" w:rsidRPr="00716B10">
        <w:rPr>
          <w:rStyle w:val="A0"/>
          <w:rFonts w:ascii="Arial" w:hAnsi="Arial" w:cs="Arial"/>
          <w:lang w:val="en-GB" w:eastAsia="de-CH"/>
        </w:rPr>
        <w:t>end</w:t>
      </w:r>
      <w:r w:rsidR="004A2928" w:rsidRPr="00716B10">
        <w:rPr>
          <w:rStyle w:val="A0"/>
          <w:rFonts w:ascii="Arial" w:hAnsi="Arial" w:cs="Arial"/>
          <w:lang w:val="en-GB" w:eastAsia="de-CH"/>
        </w:rPr>
        <w:t xml:space="preserve">ant luminaire </w:t>
      </w:r>
      <w:r w:rsidR="00705C6B" w:rsidRPr="00716B10">
        <w:rPr>
          <w:rStyle w:val="A0"/>
          <w:rFonts w:ascii="Arial" w:hAnsi="Arial" w:cs="Arial"/>
          <w:lang w:val="en-GB" w:eastAsia="de-CH"/>
        </w:rPr>
        <w:t>is</w:t>
      </w:r>
      <w:r w:rsidR="004A2928" w:rsidRPr="00716B10">
        <w:rPr>
          <w:rStyle w:val="A0"/>
          <w:rFonts w:ascii="Arial" w:hAnsi="Arial" w:cs="Arial"/>
          <w:lang w:val="en-GB" w:eastAsia="de-CH"/>
        </w:rPr>
        <w:t xml:space="preserve"> </w:t>
      </w:r>
      <w:r w:rsidR="00705C6B" w:rsidRPr="00716B10">
        <w:rPr>
          <w:rStyle w:val="A0"/>
          <w:rFonts w:ascii="Arial" w:hAnsi="Arial" w:cs="Arial"/>
          <w:lang w:val="en-GB" w:eastAsia="de-CH"/>
        </w:rPr>
        <w:t>t</w:t>
      </w:r>
      <w:r w:rsidR="004A2928" w:rsidRPr="00716B10">
        <w:rPr>
          <w:rStyle w:val="A0"/>
          <w:rFonts w:ascii="Arial" w:hAnsi="Arial" w:cs="Arial"/>
          <w:lang w:val="en-GB" w:eastAsia="de-CH"/>
        </w:rPr>
        <w:t>he more streamlined version of the</w:t>
      </w:r>
      <w:r w:rsidR="005F787C" w:rsidRPr="00716B10">
        <w:rPr>
          <w:rStyle w:val="A0"/>
          <w:rFonts w:ascii="Arial" w:hAnsi="Arial" w:cs="Arial"/>
          <w:lang w:val="en-GB" w:eastAsia="de-CH"/>
        </w:rPr>
        <w:t xml:space="preserve"> already </w:t>
      </w:r>
      <w:r w:rsidR="000A4689" w:rsidRPr="00716B10">
        <w:rPr>
          <w:rStyle w:val="A0"/>
          <w:rFonts w:ascii="Arial" w:hAnsi="Arial" w:cs="Arial"/>
          <w:lang w:val="en-GB" w:eastAsia="de-CH"/>
        </w:rPr>
        <w:t>well-established</w:t>
      </w:r>
      <w:r w:rsidR="00705C6B" w:rsidRPr="00716B10">
        <w:rPr>
          <w:rStyle w:val="A0"/>
          <w:rFonts w:ascii="Arial" w:hAnsi="Arial" w:cs="Arial"/>
          <w:color w:val="0070C0"/>
          <w:lang w:val="en-GB" w:eastAsia="de-CH"/>
        </w:rPr>
        <w:t xml:space="preserve"> </w:t>
      </w:r>
      <w:r w:rsidR="00705C6B" w:rsidRPr="00716B10">
        <w:rPr>
          <w:rStyle w:val="A0"/>
          <w:rFonts w:ascii="Arial" w:hAnsi="Arial" w:cs="Arial"/>
          <w:lang w:val="en-GB" w:eastAsia="de-CH"/>
        </w:rPr>
        <w:t xml:space="preserve">Channel </w:t>
      </w:r>
      <w:r w:rsidR="004A2928" w:rsidRPr="00716B10">
        <w:rPr>
          <w:rStyle w:val="A0"/>
          <w:rFonts w:ascii="Arial" w:hAnsi="Arial" w:cs="Arial"/>
          <w:lang w:val="en-GB" w:eastAsia="de-CH"/>
        </w:rPr>
        <w:t>row lighting system</w:t>
      </w:r>
      <w:r w:rsidR="000A4689" w:rsidRPr="00716B10">
        <w:rPr>
          <w:rStyle w:val="A0"/>
          <w:rFonts w:ascii="Arial" w:hAnsi="Arial" w:cs="Arial"/>
          <w:lang w:val="en-GB" w:eastAsia="de-CH"/>
        </w:rPr>
        <w:t>,</w:t>
      </w:r>
      <w:r w:rsidR="00705C6B" w:rsidRPr="00716B10">
        <w:rPr>
          <w:rStyle w:val="A0"/>
          <w:rFonts w:ascii="Arial" w:hAnsi="Arial" w:cs="Arial"/>
          <w:lang w:val="en-GB" w:eastAsia="de-CH"/>
        </w:rPr>
        <w:t xml:space="preserve"> </w:t>
      </w:r>
      <w:r w:rsidR="004A2928" w:rsidRPr="00716B10">
        <w:rPr>
          <w:rStyle w:val="A0"/>
          <w:rFonts w:ascii="Arial" w:hAnsi="Arial" w:cs="Arial"/>
          <w:lang w:val="en-GB" w:eastAsia="de-CH"/>
        </w:rPr>
        <w:t>now deliver</w:t>
      </w:r>
      <w:r w:rsidR="000A4689" w:rsidRPr="00716B10">
        <w:rPr>
          <w:rStyle w:val="A0"/>
          <w:rFonts w:ascii="Arial" w:hAnsi="Arial" w:cs="Arial"/>
          <w:lang w:val="en-GB" w:eastAsia="de-CH"/>
        </w:rPr>
        <w:t>ing</w:t>
      </w:r>
      <w:r w:rsidR="004A2928" w:rsidRPr="00716B10">
        <w:rPr>
          <w:rStyle w:val="A0"/>
          <w:rFonts w:ascii="Arial" w:hAnsi="Arial" w:cs="Arial"/>
          <w:lang w:val="en-GB" w:eastAsia="de-CH"/>
        </w:rPr>
        <w:t xml:space="preserve"> additional</w:t>
      </w:r>
      <w:r w:rsidR="00CD632A" w:rsidRPr="00716B10">
        <w:rPr>
          <w:rStyle w:val="A0"/>
          <w:rFonts w:ascii="Arial" w:hAnsi="Arial" w:cs="Arial"/>
          <w:lang w:val="en-GB" w:eastAsia="de-CH"/>
        </w:rPr>
        <w:t xml:space="preserve"> indire</w:t>
      </w:r>
      <w:r w:rsidR="004A2928" w:rsidRPr="00716B10">
        <w:rPr>
          <w:rStyle w:val="A0"/>
          <w:rFonts w:ascii="Arial" w:hAnsi="Arial" w:cs="Arial"/>
          <w:lang w:val="en-GB" w:eastAsia="de-CH"/>
        </w:rPr>
        <w:t>ct light for the pleasant illumination of ceiling surfaces</w:t>
      </w:r>
      <w:r w:rsidR="00CD632A" w:rsidRPr="00716B10">
        <w:rPr>
          <w:rStyle w:val="A0"/>
          <w:rFonts w:ascii="Arial" w:hAnsi="Arial" w:cs="Arial"/>
          <w:lang w:val="en-GB" w:eastAsia="de-CH"/>
        </w:rPr>
        <w:t xml:space="preserve">. </w:t>
      </w:r>
    </w:p>
    <w:p w14:paraId="474534A4" w14:textId="2BDE3CA2" w:rsidR="001760C0" w:rsidRPr="00716B10" w:rsidRDefault="004A2928" w:rsidP="006769EF">
      <w:pPr>
        <w:autoSpaceDE w:val="0"/>
        <w:autoSpaceDN w:val="0"/>
        <w:adjustRightInd w:val="0"/>
        <w:spacing w:line="360" w:lineRule="auto"/>
        <w:rPr>
          <w:rStyle w:val="A0"/>
          <w:rFonts w:ascii="Arial" w:hAnsi="Arial" w:cs="Arial"/>
          <w:color w:val="auto"/>
          <w:lang w:val="en-GB" w:eastAsia="de-CH"/>
        </w:rPr>
      </w:pPr>
      <w:r w:rsidRPr="00716B10">
        <w:rPr>
          <w:rStyle w:val="A0"/>
          <w:rFonts w:ascii="Arial" w:hAnsi="Arial" w:cs="Arial"/>
          <w:lang w:val="en-GB" w:eastAsia="de-CH"/>
        </w:rPr>
        <w:t>With a width of just</w:t>
      </w:r>
      <w:r w:rsidR="00CD632A" w:rsidRPr="00716B10">
        <w:rPr>
          <w:rStyle w:val="A0"/>
          <w:rFonts w:ascii="Arial" w:hAnsi="Arial" w:cs="Arial"/>
          <w:lang w:val="en-GB" w:eastAsia="de-CH"/>
        </w:rPr>
        <w:t xml:space="preserve"> 65 mm </w:t>
      </w:r>
      <w:r w:rsidRPr="00716B10">
        <w:rPr>
          <w:rStyle w:val="A0"/>
          <w:rFonts w:ascii="Arial" w:hAnsi="Arial" w:cs="Arial"/>
          <w:lang w:val="en-GB" w:eastAsia="de-CH"/>
        </w:rPr>
        <w:t>a</w:t>
      </w:r>
      <w:r w:rsidR="00CD632A" w:rsidRPr="00716B10">
        <w:rPr>
          <w:rStyle w:val="A0"/>
          <w:rFonts w:ascii="Arial" w:hAnsi="Arial" w:cs="Arial"/>
          <w:lang w:val="en-GB" w:eastAsia="de-CH"/>
        </w:rPr>
        <w:t xml:space="preserve">nd </w:t>
      </w:r>
      <w:r w:rsidRPr="00716B10">
        <w:rPr>
          <w:rStyle w:val="A0"/>
          <w:rFonts w:ascii="Arial" w:hAnsi="Arial" w:cs="Arial"/>
          <w:lang w:val="en-GB" w:eastAsia="de-CH"/>
        </w:rPr>
        <w:t xml:space="preserve">a height of </w:t>
      </w:r>
      <w:r w:rsidR="00CD632A" w:rsidRPr="00716B10">
        <w:rPr>
          <w:rStyle w:val="A0"/>
          <w:rFonts w:ascii="Arial" w:hAnsi="Arial" w:cs="Arial"/>
          <w:lang w:val="en-GB" w:eastAsia="de-CH"/>
        </w:rPr>
        <w:t>71 mm</w:t>
      </w:r>
      <w:r w:rsidRPr="00716B10">
        <w:rPr>
          <w:rStyle w:val="A0"/>
          <w:rFonts w:ascii="Arial" w:hAnsi="Arial" w:cs="Arial"/>
          <w:lang w:val="en-GB" w:eastAsia="de-CH"/>
        </w:rPr>
        <w:t>, the</w:t>
      </w:r>
      <w:r w:rsidR="00705C6B" w:rsidRPr="00716B10">
        <w:rPr>
          <w:rStyle w:val="A0"/>
          <w:rFonts w:ascii="Arial" w:hAnsi="Arial" w:cs="Arial"/>
          <w:lang w:val="en-GB" w:eastAsia="de-CH"/>
        </w:rPr>
        <w:t xml:space="preserve"> </w:t>
      </w:r>
      <w:r w:rsidR="00C32F51" w:rsidRPr="00716B10">
        <w:rPr>
          <w:rStyle w:val="A0"/>
          <w:rFonts w:ascii="Arial" w:hAnsi="Arial" w:cs="Arial"/>
          <w:lang w:val="en-GB" w:eastAsia="de-CH"/>
        </w:rPr>
        <w:t>cross-sectional area of</w:t>
      </w:r>
      <w:r w:rsidR="00EC3934" w:rsidRPr="00716B10">
        <w:rPr>
          <w:rStyle w:val="A0"/>
          <w:rFonts w:ascii="Arial" w:hAnsi="Arial" w:cs="Arial"/>
          <w:lang w:val="en-GB" w:eastAsia="de-CH"/>
        </w:rPr>
        <w:t xml:space="preserve"> Channel S Up </w:t>
      </w:r>
      <w:r w:rsidR="00C32F51" w:rsidRPr="00716B10">
        <w:rPr>
          <w:rStyle w:val="A0"/>
          <w:rFonts w:ascii="Arial" w:hAnsi="Arial" w:cs="Arial"/>
          <w:lang w:val="en-GB" w:eastAsia="de-CH"/>
        </w:rPr>
        <w:t>is practically</w:t>
      </w:r>
      <w:r w:rsidR="00705C6B" w:rsidRPr="00716B10">
        <w:rPr>
          <w:rStyle w:val="A0"/>
          <w:rFonts w:ascii="Arial" w:hAnsi="Arial" w:cs="Arial"/>
          <w:lang w:val="en-GB" w:eastAsia="de-CH"/>
        </w:rPr>
        <w:t xml:space="preserve"> 50 % </w:t>
      </w:r>
      <w:r w:rsidR="00C32F51" w:rsidRPr="00716B10">
        <w:rPr>
          <w:rStyle w:val="A0"/>
          <w:rFonts w:ascii="Arial" w:hAnsi="Arial" w:cs="Arial"/>
          <w:lang w:val="en-GB" w:eastAsia="de-CH"/>
        </w:rPr>
        <w:t>smaller than that of the original</w:t>
      </w:r>
      <w:r w:rsidR="00CD632A" w:rsidRPr="00716B10">
        <w:rPr>
          <w:rStyle w:val="A0"/>
          <w:rFonts w:ascii="Arial" w:hAnsi="Arial" w:cs="Arial"/>
          <w:lang w:val="en-GB" w:eastAsia="de-CH"/>
        </w:rPr>
        <w:t xml:space="preserve"> Channel</w:t>
      </w:r>
      <w:r w:rsidR="00C32F51" w:rsidRPr="00716B10">
        <w:rPr>
          <w:rStyle w:val="A0"/>
          <w:rFonts w:ascii="Arial" w:hAnsi="Arial" w:cs="Arial"/>
          <w:lang w:val="en-GB" w:eastAsia="de-CH"/>
        </w:rPr>
        <w:t xml:space="preserve"> luminaire</w:t>
      </w:r>
      <w:r w:rsidR="00705C6B" w:rsidRPr="00716B10">
        <w:rPr>
          <w:rStyle w:val="A0"/>
          <w:rFonts w:ascii="Arial" w:hAnsi="Arial" w:cs="Arial"/>
          <w:lang w:val="en-GB" w:eastAsia="de-CH"/>
        </w:rPr>
        <w:t xml:space="preserve">, </w:t>
      </w:r>
      <w:r w:rsidR="00C32F51" w:rsidRPr="00716B10">
        <w:rPr>
          <w:rStyle w:val="A0"/>
          <w:rFonts w:ascii="Arial" w:hAnsi="Arial" w:cs="Arial"/>
          <w:lang w:val="en-GB" w:eastAsia="de-CH"/>
        </w:rPr>
        <w:t xml:space="preserve">and thus blends in even more </w:t>
      </w:r>
      <w:r w:rsidR="00705C6B" w:rsidRPr="00716B10">
        <w:rPr>
          <w:rStyle w:val="A0"/>
          <w:rFonts w:ascii="Arial" w:hAnsi="Arial" w:cs="Arial"/>
          <w:lang w:val="en-GB" w:eastAsia="de-CH"/>
        </w:rPr>
        <w:t>elegant</w:t>
      </w:r>
      <w:r w:rsidR="00C32F51" w:rsidRPr="00716B10">
        <w:rPr>
          <w:rStyle w:val="A0"/>
          <w:rFonts w:ascii="Arial" w:hAnsi="Arial" w:cs="Arial"/>
          <w:lang w:val="en-GB" w:eastAsia="de-CH"/>
        </w:rPr>
        <w:t>ly with the a</w:t>
      </w:r>
      <w:r w:rsidR="00705C6B" w:rsidRPr="00716B10">
        <w:rPr>
          <w:rStyle w:val="A0"/>
          <w:rFonts w:ascii="Arial" w:hAnsi="Arial" w:cs="Arial"/>
          <w:lang w:val="en-GB" w:eastAsia="de-CH"/>
        </w:rPr>
        <w:t>rchite</w:t>
      </w:r>
      <w:r w:rsidR="00C32F51" w:rsidRPr="00716B10">
        <w:rPr>
          <w:rStyle w:val="A0"/>
          <w:rFonts w:ascii="Arial" w:hAnsi="Arial" w:cs="Arial"/>
          <w:lang w:val="en-GB" w:eastAsia="de-CH"/>
        </w:rPr>
        <w:t>c</w:t>
      </w:r>
      <w:r w:rsidR="00705C6B" w:rsidRPr="00716B10">
        <w:rPr>
          <w:rStyle w:val="A0"/>
          <w:rFonts w:ascii="Arial" w:hAnsi="Arial" w:cs="Arial"/>
          <w:lang w:val="en-GB" w:eastAsia="de-CH"/>
        </w:rPr>
        <w:t>tur</w:t>
      </w:r>
      <w:r w:rsidR="00C32F51" w:rsidRPr="00716B10">
        <w:rPr>
          <w:rStyle w:val="A0"/>
          <w:rFonts w:ascii="Arial" w:hAnsi="Arial" w:cs="Arial"/>
          <w:lang w:val="en-GB" w:eastAsia="de-CH"/>
        </w:rPr>
        <w:t>e</w:t>
      </w:r>
      <w:r w:rsidR="00705C6B" w:rsidRPr="00716B10">
        <w:rPr>
          <w:rStyle w:val="A0"/>
          <w:rFonts w:ascii="Arial" w:hAnsi="Arial" w:cs="Arial"/>
          <w:lang w:val="en-GB" w:eastAsia="de-CH"/>
        </w:rPr>
        <w:t xml:space="preserve">. </w:t>
      </w:r>
      <w:r w:rsidR="0095395B" w:rsidRPr="00716B10">
        <w:rPr>
          <w:rStyle w:val="A0"/>
          <w:rFonts w:ascii="Arial" w:hAnsi="Arial" w:cs="Arial"/>
          <w:lang w:val="en-GB" w:eastAsia="de-CH"/>
        </w:rPr>
        <w:t>The new indirect light component improves ergonomics at the workplace a</w:t>
      </w:r>
      <w:r w:rsidR="00705C6B" w:rsidRPr="00716B10">
        <w:rPr>
          <w:rStyle w:val="A0"/>
          <w:rFonts w:ascii="Arial" w:hAnsi="Arial" w:cs="Arial"/>
          <w:lang w:val="en-GB" w:eastAsia="de-CH"/>
        </w:rPr>
        <w:t xml:space="preserve">nd </w:t>
      </w:r>
      <w:r w:rsidR="0095395B" w:rsidRPr="00716B10">
        <w:rPr>
          <w:rStyle w:val="A0"/>
          <w:rFonts w:ascii="Arial" w:hAnsi="Arial" w:cs="Arial"/>
          <w:lang w:val="en-GB" w:eastAsia="de-CH"/>
        </w:rPr>
        <w:t>opens up new possibilities for lighting design</w:t>
      </w:r>
      <w:r w:rsidR="0049554F" w:rsidRPr="00716B10">
        <w:rPr>
          <w:rStyle w:val="A0"/>
          <w:rFonts w:ascii="Arial" w:hAnsi="Arial" w:cs="Arial"/>
          <w:lang w:val="en-GB" w:eastAsia="de-CH"/>
        </w:rPr>
        <w:t>, while meeting all the</w:t>
      </w:r>
      <w:r w:rsidR="00522533" w:rsidRPr="00716B10">
        <w:rPr>
          <w:rStyle w:val="A0"/>
          <w:rFonts w:ascii="Arial" w:hAnsi="Arial" w:cs="Arial"/>
          <w:lang w:val="en-GB" w:eastAsia="de-CH"/>
        </w:rPr>
        <w:t xml:space="preserve"> standards</w:t>
      </w:r>
      <w:r w:rsidR="0049554F" w:rsidRPr="00716B10">
        <w:rPr>
          <w:rStyle w:val="A0"/>
          <w:rFonts w:ascii="Arial" w:hAnsi="Arial" w:cs="Arial"/>
          <w:lang w:val="en-GB" w:eastAsia="de-CH"/>
        </w:rPr>
        <w:t xml:space="preserve"> </w:t>
      </w:r>
      <w:r w:rsidR="00522533" w:rsidRPr="00716B10">
        <w:rPr>
          <w:rStyle w:val="A0"/>
          <w:rFonts w:ascii="Arial" w:hAnsi="Arial" w:cs="Arial"/>
          <w:lang w:val="en-GB" w:eastAsia="de-CH"/>
        </w:rPr>
        <w:t>that apply for workplace lighting – without compromise</w:t>
      </w:r>
      <w:r w:rsidR="00BE2BF0" w:rsidRPr="00716B10">
        <w:rPr>
          <w:rStyle w:val="A0"/>
          <w:rFonts w:ascii="Arial" w:hAnsi="Arial" w:cs="Arial"/>
          <w:lang w:val="en-GB" w:eastAsia="de-CH"/>
        </w:rPr>
        <w:t xml:space="preserve">. Whether applied as an individual luminaire or a coordinated </w:t>
      </w:r>
      <w:r w:rsidR="00BE2BF0" w:rsidRPr="00716B10">
        <w:rPr>
          <w:rStyle w:val="A0"/>
          <w:rFonts w:ascii="Arial" w:hAnsi="Arial" w:cs="Arial"/>
          <w:color w:val="auto"/>
          <w:lang w:val="en-GB" w:eastAsia="de-CH"/>
        </w:rPr>
        <w:t xml:space="preserve">system </w:t>
      </w:r>
      <w:r w:rsidR="00705C6B" w:rsidRPr="00716B10">
        <w:rPr>
          <w:rStyle w:val="A0"/>
          <w:rFonts w:ascii="Arial" w:hAnsi="Arial" w:cs="Arial"/>
          <w:color w:val="auto"/>
          <w:lang w:val="en-GB" w:eastAsia="de-CH"/>
        </w:rPr>
        <w:t xml:space="preserve">– </w:t>
      </w:r>
      <w:r w:rsidR="00BE2BF0" w:rsidRPr="00716B10">
        <w:rPr>
          <w:rStyle w:val="A0"/>
          <w:rFonts w:ascii="Arial" w:hAnsi="Arial" w:cs="Arial"/>
          <w:color w:val="auto"/>
          <w:lang w:val="en-GB" w:eastAsia="de-CH"/>
        </w:rPr>
        <w:t xml:space="preserve">it ensures optimum ambient conditions in any space. </w:t>
      </w:r>
    </w:p>
    <w:p w14:paraId="272D24FE" w14:textId="0B198679" w:rsidR="00C94580" w:rsidRPr="00716B10" w:rsidRDefault="00BE2BF0" w:rsidP="006769EF">
      <w:pPr>
        <w:autoSpaceDE w:val="0"/>
        <w:autoSpaceDN w:val="0"/>
        <w:adjustRightInd w:val="0"/>
        <w:spacing w:line="360" w:lineRule="auto"/>
        <w:rPr>
          <w:rStyle w:val="A0"/>
          <w:rFonts w:ascii="Arial" w:hAnsi="Arial" w:cs="Arial"/>
          <w:color w:val="auto"/>
          <w:lang w:val="en-GB" w:eastAsia="de-CH"/>
        </w:rPr>
      </w:pPr>
      <w:r w:rsidRPr="00716B10">
        <w:rPr>
          <w:rStyle w:val="A0"/>
          <w:rFonts w:ascii="Arial" w:hAnsi="Arial" w:cs="Arial"/>
          <w:lang w:val="en-GB" w:eastAsia="de-CH"/>
        </w:rPr>
        <w:t xml:space="preserve">The support profile and end </w:t>
      </w:r>
      <w:proofErr w:type="gramStart"/>
      <w:r w:rsidRPr="00716B10">
        <w:rPr>
          <w:rStyle w:val="A0"/>
          <w:rFonts w:ascii="Arial" w:hAnsi="Arial" w:cs="Arial"/>
          <w:lang w:val="en-GB" w:eastAsia="de-CH"/>
        </w:rPr>
        <w:t>faces</w:t>
      </w:r>
      <w:proofErr w:type="gramEnd"/>
      <w:r w:rsidRPr="00716B10">
        <w:rPr>
          <w:rStyle w:val="A0"/>
          <w:rFonts w:ascii="Arial" w:hAnsi="Arial" w:cs="Arial"/>
          <w:lang w:val="en-GB" w:eastAsia="de-CH"/>
        </w:rPr>
        <w:t xml:space="preserve"> without any visible screws are made of high-grade aluminium and underscore the aesthetic quality of the row lighting system.</w:t>
      </w:r>
      <w:r w:rsidR="009E4FAF" w:rsidRPr="00716B10">
        <w:rPr>
          <w:rStyle w:val="A0"/>
          <w:rFonts w:ascii="Arial" w:hAnsi="Arial" w:cs="Arial"/>
          <w:lang w:val="en-GB" w:eastAsia="de-CH"/>
        </w:rPr>
        <w:t xml:space="preserve"> The lighting modules </w:t>
      </w:r>
      <w:r w:rsidRPr="00716B10">
        <w:rPr>
          <w:rStyle w:val="A0"/>
          <w:rFonts w:ascii="Arial" w:hAnsi="Arial" w:cs="Arial"/>
          <w:color w:val="auto"/>
          <w:lang w:val="en-GB" w:eastAsia="de-CH"/>
        </w:rPr>
        <w:t>are available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 xml:space="preserve"> </w:t>
      </w:r>
      <w:r w:rsidR="00EC3934" w:rsidRPr="00716B10">
        <w:rPr>
          <w:rStyle w:val="A0"/>
          <w:rFonts w:ascii="Arial" w:hAnsi="Arial" w:cs="Arial"/>
          <w:color w:val="auto"/>
          <w:lang w:val="en-GB" w:eastAsia="de-CH"/>
        </w:rPr>
        <w:t xml:space="preserve">in 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>neutral</w:t>
      </w:r>
      <w:r w:rsidRPr="00716B10">
        <w:rPr>
          <w:rStyle w:val="A0"/>
          <w:rFonts w:ascii="Arial" w:hAnsi="Arial" w:cs="Arial"/>
          <w:color w:val="auto"/>
          <w:lang w:val="en-GB" w:eastAsia="de-CH"/>
        </w:rPr>
        <w:t xml:space="preserve"> 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>w</w:t>
      </w:r>
      <w:r w:rsidRPr="00716B10">
        <w:rPr>
          <w:rStyle w:val="A0"/>
          <w:rFonts w:ascii="Arial" w:hAnsi="Arial" w:cs="Arial"/>
          <w:color w:val="auto"/>
          <w:lang w:val="en-GB" w:eastAsia="de-CH"/>
        </w:rPr>
        <w:t>hite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 xml:space="preserve"> 4000 K or warm</w:t>
      </w:r>
      <w:r w:rsidRPr="00716B10">
        <w:rPr>
          <w:rStyle w:val="A0"/>
          <w:rFonts w:ascii="Arial" w:hAnsi="Arial" w:cs="Arial"/>
          <w:color w:val="auto"/>
          <w:lang w:val="en-GB" w:eastAsia="de-CH"/>
        </w:rPr>
        <w:t xml:space="preserve"> 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>w</w:t>
      </w:r>
      <w:r w:rsidRPr="00716B10">
        <w:rPr>
          <w:rStyle w:val="A0"/>
          <w:rFonts w:ascii="Arial" w:hAnsi="Arial" w:cs="Arial"/>
          <w:color w:val="auto"/>
          <w:lang w:val="en-GB" w:eastAsia="de-CH"/>
        </w:rPr>
        <w:t>hite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 xml:space="preserve"> 3000 K</w:t>
      </w:r>
      <w:r w:rsidR="0026651A" w:rsidRPr="00716B10">
        <w:rPr>
          <w:rStyle w:val="A0"/>
          <w:rFonts w:ascii="Arial" w:hAnsi="Arial" w:cs="Arial"/>
          <w:color w:val="auto"/>
          <w:lang w:val="en-GB" w:eastAsia="de-CH"/>
        </w:rPr>
        <w:t>.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 xml:space="preserve"> A</w:t>
      </w:r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 xml:space="preserve">nd there </w:t>
      </w:r>
      <w:r w:rsidR="005F787C" w:rsidRPr="00716B10">
        <w:rPr>
          <w:rStyle w:val="A0"/>
          <w:rFonts w:ascii="Arial" w:hAnsi="Arial" w:cs="Arial"/>
          <w:color w:val="auto"/>
          <w:lang w:val="en-GB" w:eastAsia="de-CH"/>
        </w:rPr>
        <w:t>is</w:t>
      </w:r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 xml:space="preserve"> </w:t>
      </w:r>
      <w:r w:rsidR="000A4689" w:rsidRPr="00716B10">
        <w:rPr>
          <w:rStyle w:val="A0"/>
          <w:rFonts w:ascii="Arial" w:hAnsi="Arial" w:cs="Arial"/>
          <w:color w:val="auto"/>
          <w:lang w:val="en-GB" w:eastAsia="de-CH"/>
        </w:rPr>
        <w:t xml:space="preserve">also </w:t>
      </w:r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>a v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 xml:space="preserve">ersion </w:t>
      </w:r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 xml:space="preserve">where the colour 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>temperatur</w:t>
      </w:r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>e can be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 xml:space="preserve"> </w:t>
      </w:r>
      <w:r w:rsidR="005F787C" w:rsidRPr="00716B10">
        <w:rPr>
          <w:rStyle w:val="A0"/>
          <w:rFonts w:ascii="Arial" w:hAnsi="Arial" w:cs="Arial"/>
          <w:color w:val="auto"/>
          <w:lang w:val="en-GB" w:eastAsia="de-CH"/>
        </w:rPr>
        <w:t>selected between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 xml:space="preserve"> 2700 K </w:t>
      </w:r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>a</w:t>
      </w:r>
      <w:r w:rsidR="003250F5" w:rsidRPr="00716B10">
        <w:rPr>
          <w:rStyle w:val="A0"/>
          <w:rFonts w:ascii="Arial" w:hAnsi="Arial" w:cs="Arial"/>
          <w:color w:val="auto"/>
          <w:lang w:val="en-GB" w:eastAsia="de-CH"/>
        </w:rPr>
        <w:t>nd 6500 K</w:t>
      </w:r>
      <w:r w:rsidR="00183D4C" w:rsidRPr="00716B10">
        <w:rPr>
          <w:rStyle w:val="A0"/>
          <w:rFonts w:ascii="Arial" w:hAnsi="Arial" w:cs="Arial"/>
          <w:color w:val="auto"/>
          <w:lang w:val="en-GB" w:eastAsia="de-CH"/>
        </w:rPr>
        <w:t xml:space="preserve">. </w:t>
      </w:r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 xml:space="preserve">This version enables </w:t>
      </w:r>
      <w:proofErr w:type="spellStart"/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>stepless</w:t>
      </w:r>
      <w:proofErr w:type="spellEnd"/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 xml:space="preserve"> colour temperature adjustment from warm white to cool white light and</w:t>
      </w:r>
      <w:r w:rsidR="00705C6B" w:rsidRPr="00716B10">
        <w:rPr>
          <w:rStyle w:val="A0"/>
          <w:rFonts w:ascii="Arial" w:hAnsi="Arial" w:cs="Arial"/>
          <w:color w:val="auto"/>
          <w:lang w:val="en-GB" w:eastAsia="de-CH"/>
        </w:rPr>
        <w:t xml:space="preserve"> </w:t>
      </w:r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>–</w:t>
      </w:r>
      <w:r w:rsidR="001760C0" w:rsidRPr="00716B10">
        <w:rPr>
          <w:rStyle w:val="A0"/>
          <w:rFonts w:ascii="Arial" w:hAnsi="Arial" w:cs="Arial"/>
          <w:color w:val="auto"/>
          <w:lang w:val="en-GB" w:eastAsia="de-CH"/>
        </w:rPr>
        <w:t xml:space="preserve"> </w:t>
      </w:r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 xml:space="preserve">depending on how </w:t>
      </w:r>
      <w:r w:rsidR="005F787C" w:rsidRPr="00716B10">
        <w:rPr>
          <w:rStyle w:val="A0"/>
          <w:rFonts w:ascii="Arial" w:hAnsi="Arial" w:cs="Arial"/>
          <w:color w:val="auto"/>
          <w:lang w:val="en-GB" w:eastAsia="de-CH"/>
        </w:rPr>
        <w:t xml:space="preserve">the dynamic lighting is programmed </w:t>
      </w:r>
      <w:r w:rsidR="007D0D89" w:rsidRPr="00716B10">
        <w:rPr>
          <w:rStyle w:val="A0"/>
          <w:rFonts w:ascii="Arial" w:hAnsi="Arial" w:cs="Arial"/>
          <w:color w:val="auto"/>
          <w:lang w:val="en-GB" w:eastAsia="de-CH"/>
        </w:rPr>
        <w:t>– can enhance the user’s feeling of well-being</w:t>
      </w:r>
      <w:r w:rsidR="00CD632A" w:rsidRPr="00716B10">
        <w:rPr>
          <w:rStyle w:val="A0"/>
          <w:rFonts w:ascii="Arial" w:hAnsi="Arial" w:cs="Arial"/>
          <w:color w:val="auto"/>
          <w:lang w:val="en-GB" w:eastAsia="de-CH"/>
        </w:rPr>
        <w:t>.</w:t>
      </w:r>
    </w:p>
    <w:p w14:paraId="60B65DC3" w14:textId="77777777" w:rsidR="0026651A" w:rsidRPr="00716B10" w:rsidRDefault="0026651A" w:rsidP="0026651A">
      <w:pPr>
        <w:pStyle w:val="Default"/>
        <w:spacing w:line="280" w:lineRule="atLeast"/>
        <w:rPr>
          <w:color w:val="221E1F"/>
          <w:sz w:val="18"/>
          <w:szCs w:val="18"/>
          <w:lang w:val="en-GB"/>
        </w:rPr>
      </w:pPr>
    </w:p>
    <w:p w14:paraId="26162AE2" w14:textId="77777777" w:rsidR="0059366E" w:rsidRPr="00716B10" w:rsidRDefault="0059366E" w:rsidP="0059366E">
      <w:pPr>
        <w:autoSpaceDE w:val="0"/>
        <w:autoSpaceDN w:val="0"/>
        <w:adjustRightInd w:val="0"/>
        <w:spacing w:line="360" w:lineRule="auto"/>
        <w:jc w:val="both"/>
        <w:rPr>
          <w:rStyle w:val="A0"/>
          <w:rFonts w:ascii="Arial" w:hAnsi="Arial" w:cs="Arial"/>
          <w:color w:val="auto"/>
          <w:lang w:val="en-GB" w:eastAsia="de-CH"/>
        </w:rPr>
      </w:pPr>
    </w:p>
    <w:p w14:paraId="3B77E590" w14:textId="6F8C7A94" w:rsidR="0059366E" w:rsidRPr="00716B10" w:rsidRDefault="006B78E0" w:rsidP="0059366E">
      <w:pPr>
        <w:autoSpaceDE w:val="0"/>
        <w:autoSpaceDN w:val="0"/>
        <w:adjustRightInd w:val="0"/>
        <w:spacing w:line="360" w:lineRule="auto"/>
        <w:jc w:val="both"/>
        <w:rPr>
          <w:rStyle w:val="A0"/>
          <w:rFonts w:ascii="Arial" w:hAnsi="Arial" w:cs="Arial"/>
          <w:color w:val="auto"/>
          <w:lang w:val="en-GB" w:eastAsia="de-CH"/>
        </w:rPr>
      </w:pPr>
      <w:r w:rsidRPr="00716B10">
        <w:rPr>
          <w:rStyle w:val="A0"/>
          <w:rFonts w:ascii="Arial" w:hAnsi="Arial" w:cs="Arial"/>
          <w:b/>
          <w:color w:val="auto"/>
          <w:lang w:val="en-GB" w:eastAsia="de-CH"/>
        </w:rPr>
        <w:t>FEATURES</w:t>
      </w:r>
    </w:p>
    <w:p w14:paraId="01AE9E68" w14:textId="67BA44A8" w:rsidR="0059366E" w:rsidRPr="00716B10" w:rsidRDefault="0059366E" w:rsidP="006B78E0">
      <w:pPr>
        <w:pStyle w:val="Listenabsatz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18"/>
          <w:szCs w:val="18"/>
          <w:lang w:val="en-GB"/>
        </w:rPr>
      </w:pPr>
      <w:r w:rsidRPr="00716B10">
        <w:rPr>
          <w:rFonts w:ascii="Arial" w:hAnsi="Arial" w:cs="Arial"/>
          <w:sz w:val="18"/>
          <w:szCs w:val="18"/>
          <w:lang w:val="en-GB"/>
        </w:rPr>
        <w:t>•</w:t>
      </w:r>
      <w:r w:rsidRPr="00716B10">
        <w:rPr>
          <w:rFonts w:ascii="Arial" w:hAnsi="Arial" w:cs="Arial"/>
          <w:sz w:val="18"/>
          <w:szCs w:val="18"/>
          <w:lang w:val="en-GB"/>
        </w:rPr>
        <w:tab/>
        <w:t>Available as individual luminaire or as a system</w:t>
      </w:r>
    </w:p>
    <w:p w14:paraId="22FFAE23" w14:textId="6ED84B61" w:rsidR="0059366E" w:rsidRPr="00716B10" w:rsidRDefault="0059366E" w:rsidP="006B78E0">
      <w:pPr>
        <w:pStyle w:val="Listenabsatz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18"/>
          <w:szCs w:val="18"/>
          <w:lang w:val="en-GB"/>
        </w:rPr>
      </w:pPr>
      <w:r w:rsidRPr="00716B10">
        <w:rPr>
          <w:rFonts w:ascii="Arial" w:hAnsi="Arial" w:cs="Arial"/>
          <w:sz w:val="18"/>
          <w:szCs w:val="18"/>
          <w:lang w:val="en-GB"/>
        </w:rPr>
        <w:t>•</w:t>
      </w:r>
      <w:r w:rsidRPr="00716B10">
        <w:rPr>
          <w:rFonts w:ascii="Arial" w:hAnsi="Arial" w:cs="Arial"/>
          <w:sz w:val="18"/>
          <w:szCs w:val="18"/>
          <w:lang w:val="en-GB"/>
        </w:rPr>
        <w:tab/>
        <w:t xml:space="preserve">Suitable for application in offices thanks to </w:t>
      </w:r>
      <w:proofErr w:type="spellStart"/>
      <w:r w:rsidRPr="00716B10">
        <w:rPr>
          <w:rFonts w:ascii="Arial" w:hAnsi="Arial" w:cs="Arial"/>
          <w:sz w:val="18"/>
          <w:szCs w:val="18"/>
          <w:lang w:val="en-GB"/>
        </w:rPr>
        <w:t>microprismatic</w:t>
      </w:r>
      <w:proofErr w:type="spellEnd"/>
      <w:r w:rsidRPr="00716B10">
        <w:rPr>
          <w:rFonts w:ascii="Arial" w:hAnsi="Arial" w:cs="Arial"/>
          <w:sz w:val="18"/>
          <w:szCs w:val="18"/>
          <w:lang w:val="en-GB"/>
        </w:rPr>
        <w:t xml:space="preserve"> optics with a UGR ≤ 19; Lmax ≥ 65° ≤ 3000 cd/m²</w:t>
      </w:r>
    </w:p>
    <w:p w14:paraId="45C82A97" w14:textId="5046D166" w:rsidR="0059366E" w:rsidRPr="00716B10" w:rsidRDefault="0059366E" w:rsidP="006B78E0">
      <w:pPr>
        <w:pStyle w:val="Listenabsatz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18"/>
          <w:szCs w:val="18"/>
          <w:lang w:val="en-GB"/>
        </w:rPr>
      </w:pPr>
      <w:r w:rsidRPr="00716B10">
        <w:rPr>
          <w:rFonts w:ascii="Arial" w:hAnsi="Arial" w:cs="Arial"/>
          <w:sz w:val="18"/>
          <w:szCs w:val="18"/>
          <w:lang w:val="en-GB"/>
        </w:rPr>
        <w:t>•</w:t>
      </w:r>
      <w:r w:rsidRPr="00716B10">
        <w:rPr>
          <w:rFonts w:ascii="Arial" w:hAnsi="Arial" w:cs="Arial"/>
          <w:sz w:val="18"/>
          <w:szCs w:val="18"/>
          <w:lang w:val="en-GB"/>
        </w:rPr>
        <w:tab/>
        <w:t>Support profile and end faces made of aluminium, natural anodised</w:t>
      </w:r>
    </w:p>
    <w:p w14:paraId="2B16C457" w14:textId="70DED20B" w:rsidR="0059366E" w:rsidRPr="00716B10" w:rsidRDefault="0059366E" w:rsidP="006B78E0">
      <w:pPr>
        <w:pStyle w:val="Listenabsatz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18"/>
          <w:szCs w:val="18"/>
          <w:lang w:val="en-GB"/>
        </w:rPr>
      </w:pPr>
      <w:r w:rsidRPr="00716B10">
        <w:rPr>
          <w:rFonts w:ascii="Arial" w:hAnsi="Arial" w:cs="Arial"/>
          <w:sz w:val="18"/>
          <w:szCs w:val="18"/>
          <w:lang w:val="en-GB"/>
        </w:rPr>
        <w:t>•</w:t>
      </w:r>
      <w:r w:rsidRPr="00716B10">
        <w:rPr>
          <w:rFonts w:ascii="Arial" w:hAnsi="Arial" w:cs="Arial"/>
          <w:sz w:val="18"/>
          <w:szCs w:val="18"/>
          <w:lang w:val="en-GB"/>
        </w:rPr>
        <w:tab/>
        <w:t>Lateral surfaces are perceived as seamless thanks to embedded end faces</w:t>
      </w:r>
    </w:p>
    <w:p w14:paraId="2376FD26" w14:textId="52F86A1F" w:rsidR="0059366E" w:rsidRPr="00716B10" w:rsidRDefault="0059366E" w:rsidP="006B78E0">
      <w:pPr>
        <w:pStyle w:val="Listenabsatz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18"/>
          <w:szCs w:val="18"/>
          <w:lang w:val="en-GB"/>
        </w:rPr>
      </w:pPr>
      <w:r w:rsidRPr="00716B10">
        <w:rPr>
          <w:rFonts w:ascii="Arial" w:hAnsi="Arial" w:cs="Arial"/>
          <w:sz w:val="18"/>
          <w:szCs w:val="18"/>
          <w:lang w:val="en-GB"/>
        </w:rPr>
        <w:t>•</w:t>
      </w:r>
      <w:r w:rsidRPr="00716B10">
        <w:rPr>
          <w:rFonts w:ascii="Arial" w:hAnsi="Arial" w:cs="Arial"/>
          <w:sz w:val="18"/>
          <w:szCs w:val="18"/>
          <w:lang w:val="en-GB"/>
        </w:rPr>
        <w:tab/>
        <w:t>No visible screws</w:t>
      </w:r>
    </w:p>
    <w:p w14:paraId="26DA4F7B" w14:textId="6F7B30C6" w:rsidR="0059366E" w:rsidRPr="00716B10" w:rsidRDefault="0059366E" w:rsidP="006B78E0">
      <w:pPr>
        <w:pStyle w:val="Listenabsatz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18"/>
          <w:szCs w:val="18"/>
          <w:lang w:val="en-GB"/>
        </w:rPr>
      </w:pPr>
      <w:r w:rsidRPr="00716B10">
        <w:rPr>
          <w:rFonts w:ascii="Arial" w:hAnsi="Arial" w:cs="Arial"/>
          <w:sz w:val="18"/>
          <w:szCs w:val="18"/>
          <w:lang w:val="en-GB"/>
        </w:rPr>
        <w:t>•</w:t>
      </w:r>
      <w:r w:rsidRPr="00716B10">
        <w:rPr>
          <w:rFonts w:ascii="Arial" w:hAnsi="Arial" w:cs="Arial"/>
          <w:sz w:val="18"/>
          <w:szCs w:val="18"/>
          <w:lang w:val="en-GB"/>
        </w:rPr>
        <w:tab/>
        <w:t>High luminous flux: up to 1500 lm direct light component per metre</w:t>
      </w:r>
    </w:p>
    <w:p w14:paraId="2027EFC3" w14:textId="1D01499C" w:rsidR="0059366E" w:rsidRPr="00716B10" w:rsidRDefault="0059366E" w:rsidP="006B78E0">
      <w:pPr>
        <w:pStyle w:val="Listenabsatz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18"/>
          <w:szCs w:val="18"/>
          <w:lang w:val="en-GB"/>
        </w:rPr>
      </w:pPr>
      <w:r w:rsidRPr="00716B10">
        <w:rPr>
          <w:rFonts w:ascii="Arial" w:hAnsi="Arial" w:cs="Arial"/>
          <w:sz w:val="18"/>
          <w:szCs w:val="18"/>
          <w:lang w:val="en-GB"/>
        </w:rPr>
        <w:t>•</w:t>
      </w:r>
      <w:r w:rsidRPr="00716B10">
        <w:rPr>
          <w:rFonts w:ascii="Arial" w:hAnsi="Arial" w:cs="Arial"/>
          <w:sz w:val="18"/>
          <w:szCs w:val="18"/>
          <w:lang w:val="en-GB"/>
        </w:rPr>
        <w:tab/>
        <w:t>1/3 direct light, 2/3 indirect light</w:t>
      </w:r>
    </w:p>
    <w:p w14:paraId="3725C9A8" w14:textId="34889FF2" w:rsidR="0059366E" w:rsidRPr="00716B10" w:rsidRDefault="0059366E" w:rsidP="006B78E0">
      <w:pPr>
        <w:pStyle w:val="Listenabsatz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18"/>
          <w:szCs w:val="18"/>
          <w:lang w:val="en-GB"/>
        </w:rPr>
      </w:pPr>
      <w:r w:rsidRPr="00716B10">
        <w:rPr>
          <w:rFonts w:ascii="Arial" w:hAnsi="Arial" w:cs="Arial"/>
          <w:sz w:val="18"/>
          <w:szCs w:val="18"/>
          <w:lang w:val="en-GB"/>
        </w:rPr>
        <w:t>•</w:t>
      </w:r>
      <w:r w:rsidRPr="00716B10">
        <w:rPr>
          <w:rFonts w:ascii="Arial" w:hAnsi="Arial" w:cs="Arial"/>
          <w:sz w:val="18"/>
          <w:szCs w:val="18"/>
          <w:lang w:val="en-GB"/>
        </w:rPr>
        <w:tab/>
        <w:t>Colour temperatures: 3000 K, 4000 K, 2700–6500 K</w:t>
      </w:r>
    </w:p>
    <w:p w14:paraId="3FB60640" w14:textId="77777777" w:rsidR="0059366E" w:rsidRDefault="0059366E" w:rsidP="0059366E">
      <w:pPr>
        <w:autoSpaceDE w:val="0"/>
        <w:autoSpaceDN w:val="0"/>
        <w:adjustRightInd w:val="0"/>
        <w:spacing w:line="360" w:lineRule="auto"/>
        <w:jc w:val="both"/>
        <w:rPr>
          <w:rStyle w:val="A0"/>
          <w:rFonts w:ascii="Arial" w:hAnsi="Arial" w:cs="Arial"/>
          <w:color w:val="auto"/>
          <w:lang w:val="en-GB" w:eastAsia="de-CH"/>
        </w:rPr>
      </w:pPr>
    </w:p>
    <w:p w14:paraId="04499799" w14:textId="77777777" w:rsidR="006B78E0" w:rsidRPr="00716B10" w:rsidRDefault="006B78E0" w:rsidP="0059366E">
      <w:pPr>
        <w:autoSpaceDE w:val="0"/>
        <w:autoSpaceDN w:val="0"/>
        <w:adjustRightInd w:val="0"/>
        <w:spacing w:line="360" w:lineRule="auto"/>
        <w:jc w:val="both"/>
        <w:rPr>
          <w:rStyle w:val="A0"/>
          <w:rFonts w:ascii="Arial" w:hAnsi="Arial" w:cs="Arial"/>
          <w:color w:val="auto"/>
          <w:lang w:val="en-GB" w:eastAsia="de-CH"/>
        </w:rPr>
      </w:pPr>
    </w:p>
    <w:p w14:paraId="1D3E68B8" w14:textId="77777777" w:rsidR="006B78E0" w:rsidRPr="0085536E" w:rsidRDefault="006B78E0" w:rsidP="006B78E0">
      <w:pPr>
        <w:pStyle w:val="Default"/>
        <w:spacing w:line="280" w:lineRule="atLeast"/>
        <w:rPr>
          <w:b/>
          <w:color w:val="auto"/>
          <w:sz w:val="18"/>
          <w:szCs w:val="18"/>
          <w:lang w:val="en-GB" w:eastAsia="de-DE"/>
        </w:rPr>
      </w:pPr>
      <w:r w:rsidRPr="0085536E">
        <w:rPr>
          <w:b/>
          <w:color w:val="auto"/>
          <w:sz w:val="18"/>
          <w:szCs w:val="18"/>
          <w:lang w:val="en-GB" w:eastAsia="de-DE"/>
        </w:rPr>
        <w:t xml:space="preserve">ABOUT REGENT </w:t>
      </w:r>
    </w:p>
    <w:p w14:paraId="7E4418F5" w14:textId="4DF7B7B0" w:rsidR="006B78E0" w:rsidRPr="007C33A0" w:rsidRDefault="006B78E0" w:rsidP="006B78E0">
      <w:pPr>
        <w:pStyle w:val="Default"/>
        <w:spacing w:line="280" w:lineRule="atLeast"/>
        <w:rPr>
          <w:rStyle w:val="A0"/>
          <w:lang w:val="en-GB"/>
        </w:rPr>
      </w:pPr>
      <w:r w:rsidRPr="006B78E0">
        <w:rPr>
          <w:rStyle w:val="A0"/>
          <w:lang w:val="en-US"/>
        </w:rPr>
        <w:t>Founded as a family company in 1908, Regent is today the market leader in Switzerland and one of the leading luminaire manufacturers in Europe</w:t>
      </w:r>
      <w:r w:rsidR="007C33A0">
        <w:rPr>
          <w:rStyle w:val="A0"/>
          <w:lang w:val="en-US"/>
        </w:rPr>
        <w:t>.</w:t>
      </w:r>
      <w:r w:rsidRPr="006B78E0">
        <w:rPr>
          <w:rStyle w:val="A0"/>
          <w:lang w:val="en-US"/>
        </w:rPr>
        <w:t xml:space="preserve"> Regent products are sold internationally through distribution partners in 35 countries around the world. Thanks to their extensive expertise and know-how in the field of light and lighting, Regent’s team of experts is able to offer advice and guidance to lighting designers, architects, electrical installers and end-users. </w:t>
      </w:r>
      <w:r w:rsidRPr="007C33A0">
        <w:rPr>
          <w:rStyle w:val="A0"/>
          <w:lang w:val="en-GB"/>
        </w:rPr>
        <w:t xml:space="preserve">It is our ethos to explore new technological opportunities </w:t>
      </w:r>
      <w:r w:rsidR="007C33A0">
        <w:rPr>
          <w:rStyle w:val="A0"/>
          <w:lang w:val="en-GB"/>
        </w:rPr>
        <w:t xml:space="preserve">in order </w:t>
      </w:r>
      <w:r w:rsidRPr="007C33A0">
        <w:rPr>
          <w:rStyle w:val="A0"/>
          <w:lang w:val="en-GB"/>
        </w:rPr>
        <w:t>to create intuitive lighting solutions t</w:t>
      </w:r>
      <w:r w:rsidR="007C33A0">
        <w:rPr>
          <w:rStyle w:val="A0"/>
          <w:lang w:val="en-GB"/>
        </w:rPr>
        <w:t>hat can</w:t>
      </w:r>
      <w:r w:rsidRPr="007C33A0">
        <w:rPr>
          <w:rStyle w:val="A0"/>
          <w:lang w:val="en-GB"/>
        </w:rPr>
        <w:t xml:space="preserve"> improve work spaces and management functions</w:t>
      </w:r>
      <w:bookmarkStart w:id="0" w:name="_GoBack"/>
      <w:bookmarkEnd w:id="0"/>
      <w:r w:rsidRPr="007C33A0">
        <w:rPr>
          <w:rStyle w:val="A0"/>
          <w:lang w:val="en-GB"/>
        </w:rPr>
        <w:t xml:space="preserve"> and enhance our quality of life.</w:t>
      </w:r>
    </w:p>
    <w:p w14:paraId="157E5F19" w14:textId="77777777" w:rsidR="006B78E0" w:rsidRPr="007C33A0" w:rsidRDefault="006B78E0" w:rsidP="006B78E0">
      <w:pPr>
        <w:pStyle w:val="Default"/>
        <w:spacing w:line="280" w:lineRule="atLeast"/>
        <w:rPr>
          <w:rStyle w:val="A0"/>
          <w:lang w:val="en-GB"/>
        </w:rPr>
      </w:pPr>
    </w:p>
    <w:p w14:paraId="2C1311BB" w14:textId="77777777" w:rsidR="006B78E0" w:rsidRPr="007C33A0" w:rsidRDefault="006B78E0" w:rsidP="006B78E0">
      <w:pPr>
        <w:pStyle w:val="Default"/>
        <w:spacing w:line="280" w:lineRule="atLeast"/>
        <w:rPr>
          <w:rStyle w:val="A0"/>
          <w:lang w:val="en-GB"/>
        </w:rPr>
      </w:pPr>
      <w:r w:rsidRPr="007C33A0">
        <w:rPr>
          <w:rStyle w:val="A0"/>
          <w:lang w:val="en-GB"/>
        </w:rPr>
        <w:t xml:space="preserve">For more information, please visit: </w:t>
      </w:r>
      <w:hyperlink r:id="rId8" w:history="1">
        <w:r w:rsidRPr="007C33A0">
          <w:rPr>
            <w:rStyle w:val="Hyperlink"/>
            <w:sz w:val="18"/>
            <w:szCs w:val="18"/>
            <w:lang w:val="en-GB"/>
          </w:rPr>
          <w:t>www.regent.ch</w:t>
        </w:r>
      </w:hyperlink>
      <w:r w:rsidRPr="007C33A0">
        <w:rPr>
          <w:rStyle w:val="A0"/>
          <w:lang w:val="en-GB"/>
        </w:rPr>
        <w:t xml:space="preserve"> </w:t>
      </w:r>
    </w:p>
    <w:p w14:paraId="681E740A" w14:textId="77777777" w:rsidR="006B78E0" w:rsidRDefault="006B78E0" w:rsidP="006B78E0">
      <w:pPr>
        <w:pStyle w:val="Default"/>
        <w:spacing w:line="280" w:lineRule="atLeast"/>
        <w:rPr>
          <w:color w:val="auto"/>
          <w:sz w:val="18"/>
          <w:szCs w:val="18"/>
          <w:lang w:val="en-US" w:eastAsia="de-DE"/>
        </w:rPr>
      </w:pPr>
    </w:p>
    <w:p w14:paraId="58F55993" w14:textId="77777777" w:rsidR="00960B3F" w:rsidRDefault="00960B3F" w:rsidP="006B78E0">
      <w:pPr>
        <w:pStyle w:val="Default"/>
        <w:spacing w:line="280" w:lineRule="atLeast"/>
        <w:rPr>
          <w:rStyle w:val="A0"/>
          <w:b/>
          <w:lang w:val="en-US"/>
        </w:rPr>
      </w:pPr>
      <w:r>
        <w:rPr>
          <w:rStyle w:val="A0"/>
          <w:b/>
          <w:lang w:val="en-US"/>
        </w:rPr>
        <w:br w:type="page"/>
      </w:r>
    </w:p>
    <w:p w14:paraId="2373E2DD" w14:textId="14854D5B" w:rsidR="006B78E0" w:rsidRPr="00172609" w:rsidRDefault="006B78E0" w:rsidP="006B78E0">
      <w:pPr>
        <w:pStyle w:val="Default"/>
        <w:spacing w:line="280" w:lineRule="atLeast"/>
        <w:rPr>
          <w:rStyle w:val="A0"/>
          <w:b/>
          <w:lang w:val="en-US"/>
        </w:rPr>
      </w:pPr>
      <w:r w:rsidRPr="00172609">
        <w:rPr>
          <w:rStyle w:val="A0"/>
          <w:b/>
          <w:lang w:val="en-US"/>
        </w:rPr>
        <w:lastRenderedPageBreak/>
        <w:t>CONTACT FOR THE PRESS</w:t>
      </w:r>
    </w:p>
    <w:p w14:paraId="2FD30084" w14:textId="77777777" w:rsidR="006B78E0" w:rsidRPr="00172609" w:rsidRDefault="006B78E0" w:rsidP="006B78E0">
      <w:pPr>
        <w:pStyle w:val="Default"/>
        <w:spacing w:line="280" w:lineRule="atLeast"/>
        <w:rPr>
          <w:rStyle w:val="A0"/>
          <w:lang w:val="en-US"/>
        </w:rPr>
      </w:pPr>
      <w:r>
        <w:rPr>
          <w:rStyle w:val="A0"/>
          <w:lang w:val="en-US"/>
        </w:rPr>
        <w:t>Patricia Gerber</w:t>
      </w:r>
    </w:p>
    <w:p w14:paraId="4CC7A5B0" w14:textId="77777777" w:rsidR="006B78E0" w:rsidRPr="00172609" w:rsidRDefault="006B78E0" w:rsidP="006B78E0">
      <w:pPr>
        <w:pStyle w:val="Default"/>
        <w:spacing w:line="280" w:lineRule="atLeast"/>
        <w:rPr>
          <w:rStyle w:val="A0"/>
          <w:lang w:val="en-US"/>
        </w:rPr>
      </w:pPr>
      <w:r w:rsidRPr="00172609">
        <w:rPr>
          <w:rStyle w:val="A0"/>
          <w:lang w:val="en-US"/>
        </w:rPr>
        <w:t xml:space="preserve">Head of Marketing </w:t>
      </w:r>
      <w:r>
        <w:rPr>
          <w:rStyle w:val="A0"/>
          <w:lang w:val="en-US"/>
        </w:rPr>
        <w:t>and Product Management</w:t>
      </w:r>
    </w:p>
    <w:p w14:paraId="222C33B2" w14:textId="77777777" w:rsidR="006B78E0" w:rsidRPr="00172609" w:rsidRDefault="006B78E0" w:rsidP="006B78E0">
      <w:pPr>
        <w:pStyle w:val="Default"/>
        <w:spacing w:line="280" w:lineRule="atLeast"/>
        <w:rPr>
          <w:rStyle w:val="A0"/>
          <w:lang w:val="en-US"/>
        </w:rPr>
      </w:pPr>
    </w:p>
    <w:p w14:paraId="14C7F694" w14:textId="77777777" w:rsidR="006B78E0" w:rsidRPr="00494547" w:rsidRDefault="006B78E0" w:rsidP="006B78E0">
      <w:pPr>
        <w:pStyle w:val="Default"/>
        <w:spacing w:line="280" w:lineRule="atLeast"/>
        <w:rPr>
          <w:rStyle w:val="A0"/>
        </w:rPr>
      </w:pPr>
      <w:r w:rsidRPr="00494547">
        <w:rPr>
          <w:rStyle w:val="A0"/>
        </w:rPr>
        <w:t>Regent Beleuchtungskörper AG</w:t>
      </w:r>
    </w:p>
    <w:p w14:paraId="564B471C" w14:textId="77777777" w:rsidR="006B78E0" w:rsidRPr="00172609" w:rsidRDefault="006B78E0" w:rsidP="006B78E0">
      <w:pPr>
        <w:pStyle w:val="Default"/>
        <w:spacing w:line="280" w:lineRule="atLeast"/>
        <w:rPr>
          <w:rStyle w:val="A0"/>
        </w:rPr>
      </w:pPr>
      <w:r w:rsidRPr="00172609">
        <w:rPr>
          <w:rStyle w:val="A0"/>
        </w:rPr>
        <w:t>Dornacherstrasse 390, P.O. Box 139</w:t>
      </w:r>
    </w:p>
    <w:p w14:paraId="20F3D19E" w14:textId="77777777" w:rsidR="006B78E0" w:rsidRPr="00172609" w:rsidRDefault="006B78E0" w:rsidP="006B78E0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CH-4018 Basel</w:t>
      </w:r>
    </w:p>
    <w:p w14:paraId="44BD6913" w14:textId="77777777" w:rsidR="006B78E0" w:rsidRPr="00172609" w:rsidRDefault="006B78E0" w:rsidP="006B78E0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T +</w:t>
      </w:r>
      <w:r w:rsidRPr="00172609">
        <w:rPr>
          <w:rStyle w:val="A0"/>
        </w:rPr>
        <w:t xml:space="preserve">41 61 335 </w:t>
      </w:r>
      <w:r>
        <w:rPr>
          <w:rStyle w:val="A0"/>
        </w:rPr>
        <w:t>56 03</w:t>
      </w:r>
    </w:p>
    <w:p w14:paraId="3174CD1A" w14:textId="77777777" w:rsidR="006B78E0" w:rsidRPr="001100C8" w:rsidRDefault="007C33A0" w:rsidP="006B78E0">
      <w:pPr>
        <w:spacing w:line="280" w:lineRule="atLeast"/>
        <w:rPr>
          <w:rFonts w:ascii="Arial" w:hAnsi="Arial" w:cs="Arial"/>
          <w:sz w:val="18"/>
          <w:szCs w:val="18"/>
          <w:lang w:val="de-CH"/>
        </w:rPr>
      </w:pPr>
      <w:hyperlink r:id="rId9" w:history="1">
        <w:r w:rsidR="006B78E0">
          <w:rPr>
            <w:rStyle w:val="Hyperlink"/>
            <w:rFonts w:ascii="Arial" w:hAnsi="Arial" w:cs="Arial"/>
            <w:sz w:val="18"/>
            <w:szCs w:val="18"/>
          </w:rPr>
          <w:t>marketing-kommunikation@regent.ch</w:t>
        </w:r>
      </w:hyperlink>
    </w:p>
    <w:p w14:paraId="7FFE6507" w14:textId="77777777" w:rsidR="0059366E" w:rsidRPr="006B78E0" w:rsidRDefault="0059366E" w:rsidP="0059366E">
      <w:pPr>
        <w:autoSpaceDE w:val="0"/>
        <w:autoSpaceDN w:val="0"/>
        <w:adjustRightInd w:val="0"/>
        <w:spacing w:line="360" w:lineRule="auto"/>
        <w:jc w:val="both"/>
        <w:rPr>
          <w:rStyle w:val="A0"/>
          <w:rFonts w:ascii="Arial" w:hAnsi="Arial" w:cs="Arial"/>
          <w:color w:val="auto"/>
          <w:lang w:val="de-CH" w:eastAsia="de-CH"/>
        </w:rPr>
      </w:pPr>
    </w:p>
    <w:p w14:paraId="5D76AF5C" w14:textId="77777777" w:rsidR="0059366E" w:rsidRPr="006B78E0" w:rsidRDefault="0059366E" w:rsidP="0059366E">
      <w:pPr>
        <w:autoSpaceDE w:val="0"/>
        <w:autoSpaceDN w:val="0"/>
        <w:adjustRightInd w:val="0"/>
        <w:spacing w:line="360" w:lineRule="auto"/>
        <w:jc w:val="both"/>
        <w:rPr>
          <w:rStyle w:val="A0"/>
          <w:rFonts w:ascii="Arial" w:hAnsi="Arial" w:cs="Arial"/>
          <w:color w:val="auto"/>
          <w:lang w:val="de-CH" w:eastAsia="de-CH"/>
        </w:rPr>
      </w:pPr>
    </w:p>
    <w:p w14:paraId="6D4A163C" w14:textId="77777777" w:rsidR="00716B10" w:rsidRDefault="00716B10" w:rsidP="00716B10">
      <w:pPr>
        <w:rPr>
          <w:rFonts w:ascii="Arial" w:hAnsi="Arial" w:cs="Arial"/>
          <w:sz w:val="18"/>
          <w:szCs w:val="18"/>
          <w:lang w:val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97"/>
        <w:gridCol w:w="3118"/>
        <w:gridCol w:w="397"/>
        <w:gridCol w:w="3118"/>
      </w:tblGrid>
      <w:tr w:rsidR="007209D6" w14:paraId="03D9497E" w14:textId="77777777" w:rsidTr="00DE1CB1">
        <w:tc>
          <w:tcPr>
            <w:tcW w:w="3118" w:type="dxa"/>
          </w:tcPr>
          <w:p w14:paraId="220C0986" w14:textId="77777777" w:rsidR="007209D6" w:rsidRDefault="007209D6" w:rsidP="00DE1CB1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1185FD64" wp14:editId="5C56A47E">
                  <wp:extent cx="1388571" cy="1388571"/>
                  <wp:effectExtent l="0" t="0" r="0" b="0"/>
                  <wp:docPr id="1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gent Logo schwarz.pn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571" cy="138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 w14:paraId="42D617F2" w14:textId="77777777" w:rsidR="007209D6" w:rsidRDefault="007209D6" w:rsidP="00DE1CB1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2A617695" w14:textId="77777777" w:rsidR="007209D6" w:rsidRDefault="007209D6" w:rsidP="00DE1CB1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02F15456" wp14:editId="7F3D238E">
                  <wp:extent cx="1660187" cy="1383489"/>
                  <wp:effectExtent l="0" t="0" r="3810" b="1270"/>
                  <wp:docPr id="3" name="Bild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796" cy="13914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 w14:paraId="780EF988" w14:textId="77777777" w:rsidR="007209D6" w:rsidRDefault="007209D6" w:rsidP="00DE1CB1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7187DA94" w14:textId="77777777" w:rsidR="007209D6" w:rsidRDefault="007209D6" w:rsidP="00DE1CB1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678A0741" wp14:editId="35454585">
                  <wp:extent cx="1388571" cy="1382036"/>
                  <wp:effectExtent l="0" t="0" r="0" b="2540"/>
                  <wp:docPr id="4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gent Logo schwarz.png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571" cy="1382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09D6" w14:paraId="31F3FC09" w14:textId="77777777" w:rsidTr="00DE1CB1">
        <w:tc>
          <w:tcPr>
            <w:tcW w:w="3118" w:type="dxa"/>
          </w:tcPr>
          <w:p w14:paraId="41E525A3" w14:textId="77777777" w:rsidR="007209D6" w:rsidRDefault="007209D6" w:rsidP="00DE1CB1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0EE1C745" w14:textId="77777777" w:rsidR="007209D6" w:rsidRDefault="007209D6" w:rsidP="00DE1CB1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06A64882" w14:textId="77777777" w:rsidR="007209D6" w:rsidRDefault="007209D6" w:rsidP="00DE1CB1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34385DAC" w14:textId="77777777" w:rsidR="007209D6" w:rsidRDefault="007209D6" w:rsidP="00DE1CB1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716E5D08" w14:textId="77777777" w:rsidR="007209D6" w:rsidRDefault="007209D6" w:rsidP="00DE1CB1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7209D6" w:rsidRPr="007C33A0" w14:paraId="3059CD0C" w14:textId="77777777" w:rsidTr="00DE1CB1">
        <w:tc>
          <w:tcPr>
            <w:tcW w:w="3118" w:type="dxa"/>
          </w:tcPr>
          <w:p w14:paraId="7818B01F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26D8C">
              <w:rPr>
                <w:rFonts w:ascii="Arial" w:hAnsi="Arial" w:cs="Arial"/>
                <w:color w:val="221E1F"/>
                <w:sz w:val="16"/>
                <w:szCs w:val="16"/>
                <w:lang w:val="en-US"/>
              </w:rPr>
              <w:t>PROH_8884_Channel_S_Up.jpg</w:t>
            </w:r>
          </w:p>
        </w:tc>
        <w:tc>
          <w:tcPr>
            <w:tcW w:w="397" w:type="dxa"/>
          </w:tcPr>
          <w:p w14:paraId="662980B5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613B8BE0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26D8C">
              <w:rPr>
                <w:rFonts w:ascii="Arial" w:hAnsi="Arial" w:cs="Arial"/>
                <w:color w:val="221E1F"/>
                <w:sz w:val="16"/>
                <w:szCs w:val="16"/>
                <w:lang w:val="en-US"/>
              </w:rPr>
              <w:t>ANO_2465_Channel_S_Up.jpg</w:t>
            </w:r>
          </w:p>
        </w:tc>
        <w:tc>
          <w:tcPr>
            <w:tcW w:w="397" w:type="dxa"/>
          </w:tcPr>
          <w:p w14:paraId="4471EE56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61D12A8A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C22">
              <w:rPr>
                <w:rFonts w:ascii="Arial" w:hAnsi="Arial" w:cs="Arial"/>
                <w:color w:val="221E1F"/>
                <w:sz w:val="16"/>
                <w:szCs w:val="16"/>
                <w:lang w:val="en-US"/>
              </w:rPr>
              <w:t>PROH_8899_Channel_S_Up_Mood.jpg</w:t>
            </w:r>
          </w:p>
        </w:tc>
      </w:tr>
      <w:tr w:rsidR="007209D6" w:rsidRPr="007C33A0" w14:paraId="1E3142E8" w14:textId="77777777" w:rsidTr="00DE1CB1">
        <w:tc>
          <w:tcPr>
            <w:tcW w:w="3118" w:type="dxa"/>
          </w:tcPr>
          <w:p w14:paraId="001C01D5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4D7EEBE5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192C8DC8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5D47EE7F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2B956ADC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209D6" w:rsidRPr="007C33A0" w14:paraId="6DC4C39C" w14:textId="77777777" w:rsidTr="00DE1CB1">
        <w:tc>
          <w:tcPr>
            <w:tcW w:w="3118" w:type="dxa"/>
          </w:tcPr>
          <w:p w14:paraId="62E06E9C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57003694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3E3AB8C9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6DCFDBDF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5A32E695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209D6" w:rsidRPr="007C33A0" w14:paraId="0EDF7339" w14:textId="77777777" w:rsidTr="00DE1CB1">
        <w:tc>
          <w:tcPr>
            <w:tcW w:w="3118" w:type="dxa"/>
          </w:tcPr>
          <w:p w14:paraId="30911D93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4A286B71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0BAE9C21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44A85BCE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09D6C20F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209D6" w:rsidRPr="007C33A0" w14:paraId="7E15485C" w14:textId="77777777" w:rsidTr="00DE1CB1">
        <w:tc>
          <w:tcPr>
            <w:tcW w:w="3118" w:type="dxa"/>
          </w:tcPr>
          <w:p w14:paraId="2D5406E8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0B99CAC6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2604D543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2276422F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2DD5CC8F" w14:textId="77777777" w:rsidR="007209D6" w:rsidRPr="00226D8C" w:rsidRDefault="007209D6" w:rsidP="00DE1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23745474" w14:textId="77777777" w:rsidR="006B78E0" w:rsidRPr="007209D6" w:rsidRDefault="006B78E0" w:rsidP="00716B10">
      <w:pPr>
        <w:rPr>
          <w:rFonts w:ascii="Arial" w:hAnsi="Arial" w:cs="Arial"/>
          <w:sz w:val="18"/>
          <w:szCs w:val="18"/>
          <w:lang w:val="en-US"/>
        </w:rPr>
      </w:pPr>
    </w:p>
    <w:p w14:paraId="4E43EAD7" w14:textId="77777777" w:rsidR="00716B10" w:rsidRPr="007209D6" w:rsidRDefault="00716B10" w:rsidP="00716B10">
      <w:pPr>
        <w:rPr>
          <w:rFonts w:ascii="Arial" w:hAnsi="Arial" w:cs="Arial"/>
          <w:sz w:val="18"/>
          <w:szCs w:val="18"/>
          <w:lang w:val="en-US"/>
        </w:rPr>
      </w:pPr>
    </w:p>
    <w:p w14:paraId="1E951B71" w14:textId="77777777" w:rsidR="00716B10" w:rsidRPr="007209D6" w:rsidRDefault="00716B10" w:rsidP="00716B10">
      <w:pPr>
        <w:pStyle w:val="00Titel039arial"/>
        <w:rPr>
          <w:lang w:val="en-US"/>
        </w:rPr>
      </w:pPr>
    </w:p>
    <w:p w14:paraId="2D3232F7" w14:textId="77777777" w:rsidR="0059366E" w:rsidRPr="007209D6" w:rsidRDefault="0059366E" w:rsidP="0059366E">
      <w:pPr>
        <w:autoSpaceDE w:val="0"/>
        <w:autoSpaceDN w:val="0"/>
        <w:adjustRightInd w:val="0"/>
        <w:spacing w:line="360" w:lineRule="auto"/>
        <w:jc w:val="both"/>
        <w:rPr>
          <w:rStyle w:val="A0"/>
          <w:rFonts w:ascii="Arial" w:hAnsi="Arial" w:cs="Arial"/>
          <w:color w:val="auto"/>
          <w:lang w:val="en-US" w:eastAsia="de-CH"/>
        </w:rPr>
      </w:pPr>
    </w:p>
    <w:sectPr w:rsidR="0059366E" w:rsidRPr="007209D6" w:rsidSect="00F36BD5">
      <w:headerReference w:type="default" r:id="rId13"/>
      <w:footerReference w:type="default" r:id="rId14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2587D" w14:textId="77777777" w:rsidR="007363C4" w:rsidRDefault="007363C4" w:rsidP="00F36BD5">
      <w:r>
        <w:separator/>
      </w:r>
    </w:p>
  </w:endnote>
  <w:endnote w:type="continuationSeparator" w:id="0">
    <w:p w14:paraId="5616CD60" w14:textId="77777777" w:rsidR="007363C4" w:rsidRDefault="007363C4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cca Light">
    <w:panose1 w:val="00000000000000000000"/>
    <w:charset w:val="4D"/>
    <w:family w:val="swiss"/>
    <w:notTrueType/>
    <w:pitch w:val="variable"/>
    <w:sig w:usb0="00000007" w:usb1="02000001" w:usb2="02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6B978" w14:textId="666C86E8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 w:rsidRPr="00B42AFF">
      <w:rPr>
        <w:rFonts w:ascii="Arial" w:hAnsi="Arial" w:cs="Arial"/>
        <w:color w:val="808080" w:themeColor="background1" w:themeShade="80"/>
        <w:sz w:val="16"/>
        <w:szCs w:val="16"/>
      </w:rPr>
      <w:t xml:space="preserve">© Regent Beleuchtungskörper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"dd.MM.yyyy"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7C33A0">
      <w:rPr>
        <w:rFonts w:ascii="Arial" w:hAnsi="Arial" w:cs="Arial"/>
        <w:noProof/>
        <w:color w:val="808080" w:themeColor="background1" w:themeShade="80"/>
        <w:sz w:val="16"/>
        <w:szCs w:val="16"/>
      </w:rPr>
      <w:t>30.08.2018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716B10">
      <w:rPr>
        <w:rFonts w:ascii="Arial" w:hAnsi="Arial" w:cs="Arial"/>
        <w:noProof/>
        <w:color w:val="808080" w:themeColor="background1" w:themeShade="80"/>
        <w:sz w:val="16"/>
        <w:szCs w:val="16"/>
      </w:rPr>
      <w:t>1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>/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instrText xml:space="preserve"> NUMPAGES   \* MERGEFORMAT </w:instrTex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716B10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14:paraId="0EC5DFC4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8260FA5" w14:textId="77777777" w:rsidR="00E41BD4" w:rsidRDefault="00E41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BACAE" w14:textId="77777777" w:rsidR="007363C4" w:rsidRDefault="007363C4" w:rsidP="00F36BD5">
      <w:r>
        <w:separator/>
      </w:r>
    </w:p>
  </w:footnote>
  <w:footnote w:type="continuationSeparator" w:id="0">
    <w:p w14:paraId="77BB7636" w14:textId="77777777" w:rsidR="007363C4" w:rsidRDefault="007363C4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6EFE" w14:textId="77777777" w:rsidR="00D9337C" w:rsidRDefault="00D9337C" w:rsidP="00F36BD5">
    <w:pPr>
      <w:pStyle w:val="Kopfzeile"/>
      <w:jc w:val="right"/>
    </w:pPr>
    <w:r>
      <w:rPr>
        <w:noProof/>
        <w:lang w:val="de-CH" w:eastAsia="de-CH"/>
      </w:rPr>
      <w:drawing>
        <wp:inline distT="0" distB="0" distL="0" distR="0" wp14:anchorId="0CC4EFBE" wp14:editId="7A2E159A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2CB09C" w14:textId="77777777"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2B49A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AAF"/>
    <w:multiLevelType w:val="hybridMultilevel"/>
    <w:tmpl w:val="794E1A90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C2959"/>
    <w:multiLevelType w:val="hybridMultilevel"/>
    <w:tmpl w:val="F2AEA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350E3"/>
    <w:multiLevelType w:val="hybridMultilevel"/>
    <w:tmpl w:val="9E2C9D76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651AF"/>
    <w:multiLevelType w:val="hybridMultilevel"/>
    <w:tmpl w:val="0060B204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A13CF"/>
    <w:multiLevelType w:val="hybridMultilevel"/>
    <w:tmpl w:val="20D6166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2749B"/>
    <w:multiLevelType w:val="hybridMultilevel"/>
    <w:tmpl w:val="E88CF07E"/>
    <w:lvl w:ilvl="0" w:tplc="B046F004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5284F"/>
    <w:multiLevelType w:val="hybridMultilevel"/>
    <w:tmpl w:val="BCF21354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C1701"/>
    <w:multiLevelType w:val="hybridMultilevel"/>
    <w:tmpl w:val="4CF02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106CA"/>
    <w:multiLevelType w:val="hybridMultilevel"/>
    <w:tmpl w:val="69A0862E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C31A4"/>
    <w:multiLevelType w:val="hybridMultilevel"/>
    <w:tmpl w:val="1720A8D8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8"/>
  </w:num>
  <w:num w:numId="5">
    <w:abstractNumId w:val="5"/>
  </w:num>
  <w:num w:numId="6">
    <w:abstractNumId w:val="11"/>
  </w:num>
  <w:num w:numId="7">
    <w:abstractNumId w:val="10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4"/>
  </w:num>
  <w:num w:numId="20">
    <w:abstractNumId w:val="6"/>
  </w:num>
  <w:num w:numId="21">
    <w:abstractNumId w:val="14"/>
  </w:num>
  <w:num w:numId="22">
    <w:abstractNumId w:val="2"/>
  </w:num>
  <w:num w:numId="23">
    <w:abstractNumId w:val="12"/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3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38EA"/>
    <w:rsid w:val="000049A1"/>
    <w:rsid w:val="000114A3"/>
    <w:rsid w:val="0004000E"/>
    <w:rsid w:val="00052AC5"/>
    <w:rsid w:val="00070BA3"/>
    <w:rsid w:val="0009632A"/>
    <w:rsid w:val="000A4689"/>
    <w:rsid w:val="000B041C"/>
    <w:rsid w:val="000E241F"/>
    <w:rsid w:val="000E4FD5"/>
    <w:rsid w:val="000F6C93"/>
    <w:rsid w:val="001100C8"/>
    <w:rsid w:val="00111296"/>
    <w:rsid w:val="001375B4"/>
    <w:rsid w:val="001760C0"/>
    <w:rsid w:val="00177DFD"/>
    <w:rsid w:val="00183D4C"/>
    <w:rsid w:val="001E74A9"/>
    <w:rsid w:val="001F3475"/>
    <w:rsid w:val="001F67FC"/>
    <w:rsid w:val="00203CE6"/>
    <w:rsid w:val="00251FCA"/>
    <w:rsid w:val="00256B2B"/>
    <w:rsid w:val="00264F84"/>
    <w:rsid w:val="0026651A"/>
    <w:rsid w:val="002807BA"/>
    <w:rsid w:val="00296DCA"/>
    <w:rsid w:val="003164F2"/>
    <w:rsid w:val="0031743D"/>
    <w:rsid w:val="00317FC7"/>
    <w:rsid w:val="0032003C"/>
    <w:rsid w:val="00324BCD"/>
    <w:rsid w:val="003250F5"/>
    <w:rsid w:val="00335767"/>
    <w:rsid w:val="00357C02"/>
    <w:rsid w:val="00361D7D"/>
    <w:rsid w:val="00366F76"/>
    <w:rsid w:val="003721C3"/>
    <w:rsid w:val="00372228"/>
    <w:rsid w:val="00380C2F"/>
    <w:rsid w:val="00396B56"/>
    <w:rsid w:val="003B3A55"/>
    <w:rsid w:val="003C1298"/>
    <w:rsid w:val="003C4593"/>
    <w:rsid w:val="003D7E04"/>
    <w:rsid w:val="003E3AA7"/>
    <w:rsid w:val="003E41AB"/>
    <w:rsid w:val="00486527"/>
    <w:rsid w:val="00492708"/>
    <w:rsid w:val="0049554F"/>
    <w:rsid w:val="004A2928"/>
    <w:rsid w:val="004B5F36"/>
    <w:rsid w:val="004C747E"/>
    <w:rsid w:val="004F2852"/>
    <w:rsid w:val="00500DB0"/>
    <w:rsid w:val="00522533"/>
    <w:rsid w:val="00531A9C"/>
    <w:rsid w:val="00533B3F"/>
    <w:rsid w:val="00562059"/>
    <w:rsid w:val="0059366E"/>
    <w:rsid w:val="005A3CA4"/>
    <w:rsid w:val="005B64D5"/>
    <w:rsid w:val="005D70A0"/>
    <w:rsid w:val="005E3A88"/>
    <w:rsid w:val="005E4BBF"/>
    <w:rsid w:val="005E589E"/>
    <w:rsid w:val="005F787C"/>
    <w:rsid w:val="00645C06"/>
    <w:rsid w:val="006769EF"/>
    <w:rsid w:val="006964CD"/>
    <w:rsid w:val="006B2A57"/>
    <w:rsid w:val="006B6DB3"/>
    <w:rsid w:val="006B78E0"/>
    <w:rsid w:val="006B7F30"/>
    <w:rsid w:val="006D3BD5"/>
    <w:rsid w:val="00705C6B"/>
    <w:rsid w:val="00706AFA"/>
    <w:rsid w:val="00716B10"/>
    <w:rsid w:val="007209D6"/>
    <w:rsid w:val="007363C4"/>
    <w:rsid w:val="0074715E"/>
    <w:rsid w:val="00754556"/>
    <w:rsid w:val="00765614"/>
    <w:rsid w:val="00772A7E"/>
    <w:rsid w:val="007919B3"/>
    <w:rsid w:val="00795C1A"/>
    <w:rsid w:val="007C33A0"/>
    <w:rsid w:val="007C3A68"/>
    <w:rsid w:val="007D0D89"/>
    <w:rsid w:val="007E7E8A"/>
    <w:rsid w:val="007F3092"/>
    <w:rsid w:val="0081005E"/>
    <w:rsid w:val="0081525D"/>
    <w:rsid w:val="00831773"/>
    <w:rsid w:val="00843D40"/>
    <w:rsid w:val="00846252"/>
    <w:rsid w:val="008534E2"/>
    <w:rsid w:val="00875F78"/>
    <w:rsid w:val="00876631"/>
    <w:rsid w:val="00876C97"/>
    <w:rsid w:val="008B118C"/>
    <w:rsid w:val="008B1940"/>
    <w:rsid w:val="008E05DD"/>
    <w:rsid w:val="008F2D68"/>
    <w:rsid w:val="00914D81"/>
    <w:rsid w:val="009229D5"/>
    <w:rsid w:val="0095395B"/>
    <w:rsid w:val="00960B3F"/>
    <w:rsid w:val="00995D28"/>
    <w:rsid w:val="009B6151"/>
    <w:rsid w:val="009C2AB8"/>
    <w:rsid w:val="009E4FAF"/>
    <w:rsid w:val="009E537F"/>
    <w:rsid w:val="009F151B"/>
    <w:rsid w:val="009F47BA"/>
    <w:rsid w:val="00A16F5D"/>
    <w:rsid w:val="00A2524A"/>
    <w:rsid w:val="00A373A9"/>
    <w:rsid w:val="00A4154A"/>
    <w:rsid w:val="00A53392"/>
    <w:rsid w:val="00AA1A4B"/>
    <w:rsid w:val="00AA245B"/>
    <w:rsid w:val="00AA5BDB"/>
    <w:rsid w:val="00AC2285"/>
    <w:rsid w:val="00AC323A"/>
    <w:rsid w:val="00AD1A83"/>
    <w:rsid w:val="00AE043E"/>
    <w:rsid w:val="00AE32B4"/>
    <w:rsid w:val="00B018DF"/>
    <w:rsid w:val="00B102BB"/>
    <w:rsid w:val="00B131B9"/>
    <w:rsid w:val="00B419DA"/>
    <w:rsid w:val="00B5396D"/>
    <w:rsid w:val="00B542B4"/>
    <w:rsid w:val="00B5607E"/>
    <w:rsid w:val="00B87123"/>
    <w:rsid w:val="00BA4DC6"/>
    <w:rsid w:val="00BA559E"/>
    <w:rsid w:val="00BE2BF0"/>
    <w:rsid w:val="00BF44AF"/>
    <w:rsid w:val="00C0115D"/>
    <w:rsid w:val="00C1367E"/>
    <w:rsid w:val="00C1368A"/>
    <w:rsid w:val="00C15F0F"/>
    <w:rsid w:val="00C16B16"/>
    <w:rsid w:val="00C32F51"/>
    <w:rsid w:val="00C72AD1"/>
    <w:rsid w:val="00C94580"/>
    <w:rsid w:val="00CD632A"/>
    <w:rsid w:val="00CE0B7C"/>
    <w:rsid w:val="00D14C19"/>
    <w:rsid w:val="00D20450"/>
    <w:rsid w:val="00D5730A"/>
    <w:rsid w:val="00D62CEE"/>
    <w:rsid w:val="00D764A3"/>
    <w:rsid w:val="00D8309D"/>
    <w:rsid w:val="00D9337C"/>
    <w:rsid w:val="00D97D8C"/>
    <w:rsid w:val="00DA4E9C"/>
    <w:rsid w:val="00DB1F52"/>
    <w:rsid w:val="00DF1AA4"/>
    <w:rsid w:val="00E351F4"/>
    <w:rsid w:val="00E41BD4"/>
    <w:rsid w:val="00E455EB"/>
    <w:rsid w:val="00E4740A"/>
    <w:rsid w:val="00E55412"/>
    <w:rsid w:val="00EA0AF7"/>
    <w:rsid w:val="00EA3879"/>
    <w:rsid w:val="00EC3934"/>
    <w:rsid w:val="00EF27BF"/>
    <w:rsid w:val="00EF7E40"/>
    <w:rsid w:val="00F30E85"/>
    <w:rsid w:val="00F36BD5"/>
    <w:rsid w:val="00F40EE3"/>
    <w:rsid w:val="00F44CB3"/>
    <w:rsid w:val="00F44D3E"/>
    <w:rsid w:val="00F45317"/>
    <w:rsid w:val="00F77ACC"/>
    <w:rsid w:val="00F83383"/>
    <w:rsid w:val="00FA1682"/>
    <w:rsid w:val="00FA4F81"/>
    <w:rsid w:val="00FC1E9B"/>
    <w:rsid w:val="00FC5F3C"/>
    <w:rsid w:val="00FC6568"/>
    <w:rsid w:val="00FD405F"/>
    <w:rsid w:val="00FE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094C2D2F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de-DE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  <w:lang w:val="de-CH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  <w:lang w:val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  <w:style w:type="paragraph" w:customStyle="1" w:styleId="Features">
    <w:name w:val="Features"/>
    <w:basedOn w:val="00bulletpoint"/>
    <w:qFormat/>
    <w:rsid w:val="00B018DF"/>
    <w:pPr>
      <w:numPr>
        <w:numId w:val="0"/>
      </w:numPr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.c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marketing-kommunikation@regent.ch?subject=Press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54C55-5C4F-4DD5-ACEE-DDE497B17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D8C01D27</Template>
  <TotalTime>0</TotalTime>
  <Pages>2</Pages>
  <Words>463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Opolka, Michael</cp:lastModifiedBy>
  <cp:revision>40</cp:revision>
  <cp:lastPrinted>2017-09-08T16:12:00Z</cp:lastPrinted>
  <dcterms:created xsi:type="dcterms:W3CDTF">2017-09-08T08:51:00Z</dcterms:created>
  <dcterms:modified xsi:type="dcterms:W3CDTF">2018-08-30T16:48:00Z</dcterms:modified>
</cp:coreProperties>
</file>