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6E74C6" w14:textId="77777777" w:rsidR="00F36BD5" w:rsidRPr="00355193" w:rsidRDefault="00F36BD5" w:rsidP="00A27026">
      <w:pPr>
        <w:rPr>
          <w:rFonts w:ascii="Arial" w:hAnsi="Arial" w:cs="Arial"/>
          <w:lang w:val="en-GB"/>
        </w:rPr>
      </w:pPr>
    </w:p>
    <w:p w14:paraId="4582AD24" w14:textId="557FD971" w:rsidR="00F36BD5" w:rsidRPr="00355193" w:rsidRDefault="00EF7E40" w:rsidP="009C2AB8">
      <w:pPr>
        <w:pStyle w:val="00Titel18arial"/>
        <w:rPr>
          <w:sz w:val="18"/>
          <w:szCs w:val="18"/>
          <w:lang w:val="en-GB"/>
        </w:rPr>
      </w:pPr>
      <w:r w:rsidRPr="00355193">
        <w:rPr>
          <w:sz w:val="18"/>
          <w:szCs w:val="18"/>
          <w:lang w:val="en-GB"/>
        </w:rPr>
        <w:t>PRESS</w:t>
      </w:r>
      <w:r w:rsidR="00CF4624" w:rsidRPr="00355193">
        <w:rPr>
          <w:sz w:val="18"/>
          <w:szCs w:val="18"/>
          <w:lang w:val="en-GB"/>
        </w:rPr>
        <w:t xml:space="preserve"> RELEASE</w:t>
      </w:r>
    </w:p>
    <w:p w14:paraId="461DE6A1" w14:textId="527300C2" w:rsidR="003E41AB" w:rsidRPr="00355193" w:rsidRDefault="002807BA" w:rsidP="00BF44AF">
      <w:pPr>
        <w:pStyle w:val="Default"/>
        <w:spacing w:line="680" w:lineRule="exact"/>
        <w:rPr>
          <w:sz w:val="36"/>
          <w:szCs w:val="36"/>
          <w:lang w:val="en-GB"/>
        </w:rPr>
      </w:pPr>
      <w:r w:rsidRPr="00355193">
        <w:rPr>
          <w:b/>
          <w:sz w:val="36"/>
          <w:szCs w:val="36"/>
          <w:lang w:val="en-GB"/>
        </w:rPr>
        <w:t xml:space="preserve">ARNY LED </w:t>
      </w:r>
      <w:r w:rsidR="00301DD7" w:rsidRPr="00355193">
        <w:rPr>
          <w:b/>
          <w:sz w:val="36"/>
          <w:szCs w:val="36"/>
          <w:lang w:val="en-GB"/>
        </w:rPr>
        <w:t>– POWER REINVENTED</w:t>
      </w:r>
    </w:p>
    <w:p w14:paraId="04258D94" w14:textId="77777777" w:rsidR="00EF7E40" w:rsidRPr="00355193" w:rsidRDefault="00EF7E40" w:rsidP="003E41AB">
      <w:pPr>
        <w:pStyle w:val="Default"/>
        <w:spacing w:line="280" w:lineRule="atLeast"/>
        <w:rPr>
          <w:sz w:val="18"/>
          <w:szCs w:val="18"/>
          <w:lang w:val="en-GB"/>
        </w:rPr>
      </w:pPr>
    </w:p>
    <w:p w14:paraId="5ACD6005" w14:textId="70B2EB8A" w:rsidR="00A52DE6" w:rsidRPr="00355193" w:rsidRDefault="00301DD7" w:rsidP="002807BA">
      <w:pPr>
        <w:pStyle w:val="Default"/>
        <w:spacing w:line="280" w:lineRule="atLeast"/>
        <w:rPr>
          <w:color w:val="0070C0"/>
          <w:sz w:val="18"/>
          <w:szCs w:val="18"/>
          <w:lang w:val="en-GB"/>
        </w:rPr>
      </w:pPr>
      <w:r w:rsidRPr="00355193">
        <w:rPr>
          <w:rStyle w:val="A0"/>
          <w:lang w:val="en-GB"/>
        </w:rPr>
        <w:t>Completing</w:t>
      </w:r>
      <w:r w:rsidR="00917C73" w:rsidRPr="00355193">
        <w:rPr>
          <w:rStyle w:val="A0"/>
          <w:lang w:val="en-GB"/>
        </w:rPr>
        <w:t xml:space="preserve"> the</w:t>
      </w:r>
      <w:r w:rsidRPr="00355193">
        <w:rPr>
          <w:rStyle w:val="A0"/>
          <w:lang w:val="en-GB"/>
        </w:rPr>
        <w:t xml:space="preserve"> product portfolio for the industrial sector, </w:t>
      </w:r>
      <w:r w:rsidR="00917C73" w:rsidRPr="00355193">
        <w:rPr>
          <w:rStyle w:val="A0"/>
          <w:lang w:val="en-GB"/>
        </w:rPr>
        <w:t xml:space="preserve">Regent </w:t>
      </w:r>
      <w:r w:rsidRPr="00355193">
        <w:rPr>
          <w:rStyle w:val="A0"/>
          <w:lang w:val="en-GB"/>
        </w:rPr>
        <w:t>present</w:t>
      </w:r>
      <w:r w:rsidR="00917C73" w:rsidRPr="00355193">
        <w:rPr>
          <w:rStyle w:val="A0"/>
          <w:lang w:val="en-GB"/>
        </w:rPr>
        <w:t>s</w:t>
      </w:r>
      <w:r w:rsidRPr="00355193">
        <w:rPr>
          <w:rStyle w:val="A0"/>
          <w:lang w:val="en-GB"/>
        </w:rPr>
        <w:t xml:space="preserve"> Arny, the power package that meets all the requirements of a high-bay luminaire. Arny delivers optimum lighting and is easy to install: robust, efficient and highly durable.</w:t>
      </w:r>
      <w:r w:rsidR="002807BA" w:rsidRPr="00355193">
        <w:rPr>
          <w:color w:val="0070C0"/>
          <w:sz w:val="18"/>
          <w:szCs w:val="18"/>
          <w:lang w:val="en-GB"/>
        </w:rPr>
        <w:t xml:space="preserve"> </w:t>
      </w:r>
    </w:p>
    <w:p w14:paraId="1A944513" w14:textId="78905CEC" w:rsidR="00103B3E" w:rsidRPr="00355193" w:rsidRDefault="00301DD7" w:rsidP="00B419DA">
      <w:pPr>
        <w:pStyle w:val="Default"/>
        <w:spacing w:line="280" w:lineRule="atLeast"/>
        <w:rPr>
          <w:rStyle w:val="A0"/>
          <w:color w:val="auto"/>
          <w:lang w:val="en-GB"/>
        </w:rPr>
      </w:pPr>
      <w:r w:rsidRPr="00355193">
        <w:rPr>
          <w:rStyle w:val="A0"/>
          <w:lang w:val="en-GB"/>
        </w:rPr>
        <w:t xml:space="preserve">Arny LED features an extremely high luminous flux of up to 60,000 </w:t>
      </w:r>
      <w:r w:rsidRPr="00355193">
        <w:rPr>
          <w:rStyle w:val="A0"/>
          <w:color w:val="auto"/>
          <w:lang w:val="en-GB"/>
        </w:rPr>
        <w:t>lumens</w:t>
      </w:r>
      <w:r w:rsidRPr="00355193">
        <w:rPr>
          <w:color w:val="auto"/>
          <w:sz w:val="18"/>
          <w:szCs w:val="18"/>
          <w:lang w:val="en-GB"/>
        </w:rPr>
        <w:t>. Arny is</w:t>
      </w:r>
      <w:r w:rsidR="00C10ADE" w:rsidRPr="00355193">
        <w:rPr>
          <w:color w:val="auto"/>
          <w:sz w:val="18"/>
          <w:szCs w:val="18"/>
          <w:lang w:val="en-GB"/>
        </w:rPr>
        <w:t xml:space="preserve"> IP65</w:t>
      </w:r>
      <w:r w:rsidRPr="00355193">
        <w:rPr>
          <w:color w:val="auto"/>
          <w:sz w:val="18"/>
          <w:szCs w:val="18"/>
          <w:lang w:val="en-GB"/>
        </w:rPr>
        <w:t>-rated, meaning that it is protected against the ingress of dust and water, a</w:t>
      </w:r>
      <w:r w:rsidR="00C10ADE" w:rsidRPr="00355193">
        <w:rPr>
          <w:color w:val="auto"/>
          <w:sz w:val="18"/>
          <w:szCs w:val="18"/>
          <w:lang w:val="en-GB"/>
        </w:rPr>
        <w:t xml:space="preserve">nd </w:t>
      </w:r>
      <w:r w:rsidRPr="00355193">
        <w:rPr>
          <w:color w:val="auto"/>
          <w:sz w:val="18"/>
          <w:szCs w:val="18"/>
          <w:lang w:val="en-GB"/>
        </w:rPr>
        <w:t>therefore desig</w:t>
      </w:r>
      <w:r w:rsidR="00103B3E" w:rsidRPr="00355193">
        <w:rPr>
          <w:color w:val="auto"/>
          <w:sz w:val="18"/>
          <w:szCs w:val="18"/>
          <w:lang w:val="en-GB"/>
        </w:rPr>
        <w:t>ne</w:t>
      </w:r>
      <w:r w:rsidRPr="00355193">
        <w:rPr>
          <w:color w:val="auto"/>
          <w:sz w:val="18"/>
          <w:szCs w:val="18"/>
          <w:lang w:val="en-GB"/>
        </w:rPr>
        <w:t>d to withstand the rough conditions in industrial environments</w:t>
      </w:r>
      <w:r w:rsidR="00C10ADE" w:rsidRPr="00355193">
        <w:rPr>
          <w:color w:val="auto"/>
          <w:sz w:val="18"/>
          <w:szCs w:val="18"/>
          <w:lang w:val="en-GB"/>
        </w:rPr>
        <w:t>.</w:t>
      </w:r>
      <w:r w:rsidR="002807BA" w:rsidRPr="00355193">
        <w:rPr>
          <w:color w:val="auto"/>
          <w:sz w:val="18"/>
          <w:szCs w:val="18"/>
          <w:lang w:val="en-GB"/>
        </w:rPr>
        <w:t xml:space="preserve"> </w:t>
      </w:r>
      <w:r w:rsidR="00103B3E" w:rsidRPr="00355193">
        <w:rPr>
          <w:rStyle w:val="A0"/>
          <w:color w:val="auto"/>
          <w:lang w:val="en-GB"/>
        </w:rPr>
        <w:t>Mounted on Traq track, the entire system is guaranteed IP54-rated. Low maintenance requirements and high efficiency reduce costs and guarantee a long lifespan.</w:t>
      </w:r>
      <w:r w:rsidR="00F541B3" w:rsidRPr="00355193">
        <w:rPr>
          <w:rStyle w:val="A0"/>
          <w:color w:val="auto"/>
          <w:lang w:val="en-GB"/>
        </w:rPr>
        <w:t xml:space="preserve"> </w:t>
      </w:r>
    </w:p>
    <w:p w14:paraId="0F9C5BA3" w14:textId="77777777" w:rsidR="00103B3E" w:rsidRPr="00355193" w:rsidRDefault="00103B3E" w:rsidP="00B419DA">
      <w:pPr>
        <w:pStyle w:val="Default"/>
        <w:spacing w:line="280" w:lineRule="atLeast"/>
        <w:rPr>
          <w:rStyle w:val="A0"/>
          <w:color w:val="auto"/>
          <w:lang w:val="en-GB"/>
        </w:rPr>
      </w:pPr>
    </w:p>
    <w:p w14:paraId="3C58824F" w14:textId="0023C373" w:rsidR="00C10ADE" w:rsidRPr="00355193" w:rsidRDefault="00103B3E" w:rsidP="00B419DA">
      <w:pPr>
        <w:pStyle w:val="Default"/>
        <w:spacing w:line="280" w:lineRule="atLeast"/>
        <w:rPr>
          <w:color w:val="auto"/>
          <w:sz w:val="18"/>
          <w:szCs w:val="18"/>
          <w:lang w:val="en-GB"/>
        </w:rPr>
      </w:pPr>
      <w:r w:rsidRPr="00355193">
        <w:rPr>
          <w:color w:val="auto"/>
          <w:sz w:val="18"/>
          <w:szCs w:val="18"/>
          <w:lang w:val="en-GB"/>
        </w:rPr>
        <w:t>The housing is made of high-grade aluminium an</w:t>
      </w:r>
      <w:r w:rsidR="00C10ADE" w:rsidRPr="00355193">
        <w:rPr>
          <w:color w:val="auto"/>
          <w:sz w:val="18"/>
          <w:szCs w:val="18"/>
          <w:lang w:val="en-GB"/>
        </w:rPr>
        <w:t xml:space="preserve">d </w:t>
      </w:r>
      <w:r w:rsidRPr="00355193">
        <w:rPr>
          <w:color w:val="auto"/>
          <w:sz w:val="18"/>
          <w:szCs w:val="18"/>
          <w:lang w:val="en-GB"/>
        </w:rPr>
        <w:t>has been optimised to ensure</w:t>
      </w:r>
      <w:r w:rsidR="00C10ADE" w:rsidRPr="00355193">
        <w:rPr>
          <w:color w:val="auto"/>
          <w:sz w:val="18"/>
          <w:szCs w:val="18"/>
          <w:lang w:val="en-GB"/>
        </w:rPr>
        <w:t xml:space="preserve"> effi</w:t>
      </w:r>
      <w:r w:rsidRPr="00355193">
        <w:rPr>
          <w:color w:val="auto"/>
          <w:sz w:val="18"/>
          <w:szCs w:val="18"/>
          <w:lang w:val="en-GB"/>
        </w:rPr>
        <w:t>c</w:t>
      </w:r>
      <w:r w:rsidR="00C10ADE" w:rsidRPr="00355193">
        <w:rPr>
          <w:color w:val="auto"/>
          <w:sz w:val="18"/>
          <w:szCs w:val="18"/>
          <w:lang w:val="en-GB"/>
        </w:rPr>
        <w:t>ient</w:t>
      </w:r>
      <w:r w:rsidRPr="00355193">
        <w:rPr>
          <w:color w:val="auto"/>
          <w:sz w:val="18"/>
          <w:szCs w:val="18"/>
          <w:lang w:val="en-GB"/>
        </w:rPr>
        <w:t xml:space="preserve"> t</w:t>
      </w:r>
      <w:r w:rsidR="00C10ADE" w:rsidRPr="00355193">
        <w:rPr>
          <w:color w:val="auto"/>
          <w:sz w:val="18"/>
          <w:szCs w:val="18"/>
          <w:lang w:val="en-GB"/>
        </w:rPr>
        <w:t>herm</w:t>
      </w:r>
      <w:r w:rsidRPr="00355193">
        <w:rPr>
          <w:color w:val="auto"/>
          <w:sz w:val="18"/>
          <w:szCs w:val="18"/>
          <w:lang w:val="en-GB"/>
        </w:rPr>
        <w:t xml:space="preserve">al </w:t>
      </w:r>
      <w:r w:rsidR="00C10ADE" w:rsidRPr="00355193">
        <w:rPr>
          <w:color w:val="auto"/>
          <w:sz w:val="18"/>
          <w:szCs w:val="18"/>
          <w:lang w:val="en-GB"/>
        </w:rPr>
        <w:t xml:space="preserve">management </w:t>
      </w:r>
      <w:r w:rsidRPr="00355193">
        <w:rPr>
          <w:color w:val="auto"/>
          <w:sz w:val="18"/>
          <w:szCs w:val="18"/>
          <w:lang w:val="en-GB"/>
        </w:rPr>
        <w:t>and a long lifespan for the LEDs.</w:t>
      </w:r>
      <w:r w:rsidR="00C10ADE" w:rsidRPr="00355193">
        <w:rPr>
          <w:color w:val="auto"/>
          <w:sz w:val="18"/>
          <w:szCs w:val="18"/>
          <w:lang w:val="en-GB"/>
        </w:rPr>
        <w:t xml:space="preserve"> Arny </w:t>
      </w:r>
      <w:r w:rsidR="00CD51CF" w:rsidRPr="00355193">
        <w:rPr>
          <w:color w:val="auto"/>
          <w:sz w:val="18"/>
          <w:szCs w:val="18"/>
          <w:lang w:val="en-GB"/>
        </w:rPr>
        <w:t xml:space="preserve">is extremely </w:t>
      </w:r>
      <w:r w:rsidR="00DD5078" w:rsidRPr="00355193">
        <w:rPr>
          <w:color w:val="auto"/>
          <w:sz w:val="18"/>
          <w:szCs w:val="18"/>
          <w:lang w:val="en-GB"/>
        </w:rPr>
        <w:t>simple</w:t>
      </w:r>
      <w:r w:rsidR="00CD51CF" w:rsidRPr="00355193">
        <w:rPr>
          <w:color w:val="auto"/>
          <w:sz w:val="18"/>
          <w:szCs w:val="18"/>
          <w:lang w:val="en-GB"/>
        </w:rPr>
        <w:t xml:space="preserve"> to mount a</w:t>
      </w:r>
      <w:r w:rsidR="00C10ADE" w:rsidRPr="00355193">
        <w:rPr>
          <w:color w:val="auto"/>
          <w:sz w:val="18"/>
          <w:szCs w:val="18"/>
          <w:lang w:val="en-GB"/>
        </w:rPr>
        <w:t>n</w:t>
      </w:r>
      <w:r w:rsidR="00CD51CF" w:rsidRPr="00355193">
        <w:rPr>
          <w:color w:val="auto"/>
          <w:sz w:val="18"/>
          <w:szCs w:val="18"/>
          <w:lang w:val="en-GB"/>
        </w:rPr>
        <w:t>d features a 5-pole connector plug for easy installation</w:t>
      </w:r>
      <w:r w:rsidR="00C10ADE" w:rsidRPr="00355193">
        <w:rPr>
          <w:color w:val="auto"/>
          <w:sz w:val="18"/>
          <w:szCs w:val="18"/>
          <w:lang w:val="en-GB"/>
        </w:rPr>
        <w:t xml:space="preserve">. </w:t>
      </w:r>
      <w:r w:rsidR="00CD51CF" w:rsidRPr="00355193">
        <w:rPr>
          <w:color w:val="auto"/>
          <w:sz w:val="18"/>
          <w:szCs w:val="18"/>
          <w:lang w:val="en-GB"/>
        </w:rPr>
        <w:t xml:space="preserve">Once the luminaire has been installed it can still be opened from below </w:t>
      </w:r>
      <w:r w:rsidR="00C10ADE" w:rsidRPr="00355193">
        <w:rPr>
          <w:color w:val="auto"/>
          <w:sz w:val="18"/>
          <w:szCs w:val="18"/>
          <w:lang w:val="en-GB"/>
        </w:rPr>
        <w:t>f</w:t>
      </w:r>
      <w:r w:rsidR="00CD51CF" w:rsidRPr="00355193">
        <w:rPr>
          <w:color w:val="auto"/>
          <w:sz w:val="18"/>
          <w:szCs w:val="18"/>
          <w:lang w:val="en-GB"/>
        </w:rPr>
        <w:t>o</w:t>
      </w:r>
      <w:r w:rsidR="00C10ADE" w:rsidRPr="00355193">
        <w:rPr>
          <w:color w:val="auto"/>
          <w:sz w:val="18"/>
          <w:szCs w:val="18"/>
          <w:lang w:val="en-GB"/>
        </w:rPr>
        <w:t xml:space="preserve">r </w:t>
      </w:r>
      <w:r w:rsidR="00CD51CF" w:rsidRPr="00355193">
        <w:rPr>
          <w:color w:val="auto"/>
          <w:sz w:val="18"/>
          <w:szCs w:val="18"/>
          <w:lang w:val="en-GB"/>
        </w:rPr>
        <w:t>maintenance purposes, saving the user the trouble of dismantling</w:t>
      </w:r>
      <w:r w:rsidR="00C10ADE" w:rsidRPr="00355193">
        <w:rPr>
          <w:color w:val="auto"/>
          <w:sz w:val="18"/>
          <w:szCs w:val="18"/>
          <w:lang w:val="en-GB"/>
        </w:rPr>
        <w:t xml:space="preserve">. </w:t>
      </w:r>
    </w:p>
    <w:p w14:paraId="4369B029" w14:textId="77777777" w:rsidR="00C10ADE" w:rsidRPr="00355193" w:rsidRDefault="00C10ADE" w:rsidP="00B419DA">
      <w:pPr>
        <w:pStyle w:val="Default"/>
        <w:spacing w:line="280" w:lineRule="atLeast"/>
        <w:rPr>
          <w:color w:val="auto"/>
          <w:sz w:val="18"/>
          <w:szCs w:val="18"/>
          <w:lang w:val="en-GB"/>
        </w:rPr>
      </w:pPr>
    </w:p>
    <w:p w14:paraId="2C02647A" w14:textId="3C872932" w:rsidR="009C6E20" w:rsidRPr="00355193" w:rsidRDefault="009C6E20" w:rsidP="00B419DA">
      <w:pPr>
        <w:pStyle w:val="Default"/>
        <w:spacing w:line="280" w:lineRule="atLeast"/>
        <w:rPr>
          <w:color w:val="auto"/>
          <w:sz w:val="18"/>
          <w:szCs w:val="18"/>
          <w:lang w:val="en-GB"/>
        </w:rPr>
      </w:pPr>
      <w:r w:rsidRPr="00355193">
        <w:rPr>
          <w:color w:val="auto"/>
          <w:sz w:val="18"/>
          <w:szCs w:val="18"/>
          <w:lang w:val="en-GB"/>
        </w:rPr>
        <w:t xml:space="preserve">Arny </w:t>
      </w:r>
      <w:r w:rsidR="00CD51CF" w:rsidRPr="00355193">
        <w:rPr>
          <w:color w:val="auto"/>
          <w:sz w:val="18"/>
          <w:szCs w:val="18"/>
          <w:lang w:val="en-GB"/>
        </w:rPr>
        <w:t>is highly versatile</w:t>
      </w:r>
      <w:r w:rsidRPr="00355193">
        <w:rPr>
          <w:color w:val="auto"/>
          <w:sz w:val="18"/>
          <w:szCs w:val="18"/>
          <w:lang w:val="en-GB"/>
        </w:rPr>
        <w:t xml:space="preserve">. </w:t>
      </w:r>
      <w:r w:rsidR="00CD51CF" w:rsidRPr="00355193">
        <w:rPr>
          <w:color w:val="auto"/>
          <w:sz w:val="18"/>
          <w:szCs w:val="18"/>
          <w:lang w:val="en-GB"/>
        </w:rPr>
        <w:t>Avai</w:t>
      </w:r>
      <w:r w:rsidR="00DD5078" w:rsidRPr="00355193">
        <w:rPr>
          <w:color w:val="auto"/>
          <w:sz w:val="18"/>
          <w:szCs w:val="18"/>
          <w:lang w:val="en-GB"/>
        </w:rPr>
        <w:t>la</w:t>
      </w:r>
      <w:r w:rsidR="00CD51CF" w:rsidRPr="00355193">
        <w:rPr>
          <w:color w:val="auto"/>
          <w:sz w:val="18"/>
          <w:szCs w:val="18"/>
          <w:lang w:val="en-GB"/>
        </w:rPr>
        <w:t>ble in different versions, the right Arny luminaire can always be found for the application at hand</w:t>
      </w:r>
      <w:r w:rsidRPr="00355193">
        <w:rPr>
          <w:color w:val="auto"/>
          <w:sz w:val="18"/>
          <w:szCs w:val="18"/>
          <w:lang w:val="en-GB"/>
        </w:rPr>
        <w:t xml:space="preserve">. </w:t>
      </w:r>
      <w:r w:rsidR="00CD51CF" w:rsidRPr="00355193">
        <w:rPr>
          <w:color w:val="auto"/>
          <w:sz w:val="18"/>
          <w:szCs w:val="18"/>
          <w:lang w:val="en-GB"/>
        </w:rPr>
        <w:t>For industrial applications i</w:t>
      </w:r>
      <w:r w:rsidR="005F2345" w:rsidRPr="00355193">
        <w:rPr>
          <w:color w:val="auto"/>
          <w:sz w:val="18"/>
          <w:szCs w:val="18"/>
          <w:lang w:val="en-GB"/>
        </w:rPr>
        <w:t>n</w:t>
      </w:r>
      <w:r w:rsidR="00CD51CF" w:rsidRPr="00355193">
        <w:rPr>
          <w:color w:val="auto"/>
          <w:sz w:val="18"/>
          <w:szCs w:val="18"/>
          <w:lang w:val="en-GB"/>
        </w:rPr>
        <w:t xml:space="preserve"> environments subject to</w:t>
      </w:r>
      <w:r w:rsidR="005F2345" w:rsidRPr="00355193">
        <w:rPr>
          <w:color w:val="auto"/>
          <w:sz w:val="18"/>
          <w:szCs w:val="18"/>
          <w:lang w:val="en-GB"/>
        </w:rPr>
        <w:t xml:space="preserve"> oil, grease or chemicals the lens module is made of</w:t>
      </w:r>
      <w:r w:rsidRPr="00355193">
        <w:rPr>
          <w:color w:val="auto"/>
          <w:sz w:val="18"/>
          <w:szCs w:val="18"/>
          <w:lang w:val="en-GB"/>
        </w:rPr>
        <w:t xml:space="preserve"> PMMA </w:t>
      </w:r>
      <w:r w:rsidR="005F2345" w:rsidRPr="00355193">
        <w:rPr>
          <w:color w:val="auto"/>
          <w:sz w:val="18"/>
          <w:szCs w:val="18"/>
          <w:lang w:val="en-GB"/>
        </w:rPr>
        <w:t>plus a safety glass cover</w:t>
      </w:r>
      <w:r w:rsidRPr="00355193">
        <w:rPr>
          <w:color w:val="auto"/>
          <w:sz w:val="18"/>
          <w:szCs w:val="18"/>
          <w:lang w:val="en-GB"/>
        </w:rPr>
        <w:t xml:space="preserve">. </w:t>
      </w:r>
      <w:r w:rsidR="005F2345" w:rsidRPr="00355193">
        <w:rPr>
          <w:color w:val="auto"/>
          <w:sz w:val="18"/>
          <w:szCs w:val="18"/>
          <w:lang w:val="en-GB"/>
        </w:rPr>
        <w:t>Depending on the conditions prevailing in the industrial plant, there are wide-beam and nar</w:t>
      </w:r>
      <w:r w:rsidR="00DD5078" w:rsidRPr="00355193">
        <w:rPr>
          <w:color w:val="auto"/>
          <w:sz w:val="18"/>
          <w:szCs w:val="18"/>
          <w:lang w:val="en-GB"/>
        </w:rPr>
        <w:t>r</w:t>
      </w:r>
      <w:r w:rsidR="005F2345" w:rsidRPr="00355193">
        <w:rPr>
          <w:color w:val="auto"/>
          <w:sz w:val="18"/>
          <w:szCs w:val="18"/>
          <w:lang w:val="en-GB"/>
        </w:rPr>
        <w:t>ow-beam versions featuring</w:t>
      </w:r>
      <w:r w:rsidR="00FB4F3D" w:rsidRPr="00355193">
        <w:rPr>
          <w:color w:val="auto"/>
          <w:sz w:val="18"/>
          <w:szCs w:val="18"/>
          <w:lang w:val="en-GB"/>
        </w:rPr>
        <w:t xml:space="preserve"> </w:t>
      </w:r>
      <w:r w:rsidR="005F2345" w:rsidRPr="00355193">
        <w:rPr>
          <w:color w:val="auto"/>
          <w:sz w:val="18"/>
          <w:szCs w:val="18"/>
          <w:lang w:val="en-GB"/>
        </w:rPr>
        <w:t>lens optics made of PC</w:t>
      </w:r>
      <w:r w:rsidR="00FB4F3D" w:rsidRPr="00355193">
        <w:rPr>
          <w:color w:val="auto"/>
          <w:sz w:val="18"/>
          <w:szCs w:val="18"/>
          <w:lang w:val="en-GB"/>
        </w:rPr>
        <w:t xml:space="preserve">. </w:t>
      </w:r>
      <w:r w:rsidRPr="00355193">
        <w:rPr>
          <w:color w:val="auto"/>
          <w:sz w:val="18"/>
          <w:szCs w:val="18"/>
          <w:lang w:val="en-GB"/>
        </w:rPr>
        <w:t>A</w:t>
      </w:r>
      <w:r w:rsidR="00D355DB" w:rsidRPr="00355193">
        <w:rPr>
          <w:color w:val="auto"/>
          <w:sz w:val="18"/>
          <w:szCs w:val="18"/>
          <w:lang w:val="en-GB"/>
        </w:rPr>
        <w:t>nd you can rely on the performance of Arny luminaires for applications in</w:t>
      </w:r>
      <w:r w:rsidRPr="00355193">
        <w:rPr>
          <w:color w:val="auto"/>
          <w:sz w:val="18"/>
          <w:szCs w:val="18"/>
          <w:lang w:val="en-GB"/>
        </w:rPr>
        <w:t xml:space="preserve"> </w:t>
      </w:r>
      <w:r w:rsidR="00D355DB" w:rsidRPr="00355193">
        <w:rPr>
          <w:color w:val="auto"/>
          <w:sz w:val="18"/>
          <w:szCs w:val="18"/>
          <w:lang w:val="en-GB"/>
        </w:rPr>
        <w:t>cold storage warehouses at temperatures as low as</w:t>
      </w:r>
      <w:r w:rsidR="005F2345" w:rsidRPr="00355193">
        <w:rPr>
          <w:color w:val="auto"/>
          <w:sz w:val="18"/>
          <w:szCs w:val="18"/>
          <w:lang w:val="en-GB"/>
        </w:rPr>
        <w:t xml:space="preserve"> </w:t>
      </w:r>
      <w:r w:rsidR="00995E8D" w:rsidRPr="00355193">
        <w:rPr>
          <w:color w:val="auto"/>
          <w:sz w:val="18"/>
          <w:szCs w:val="18"/>
          <w:lang w:val="en-GB"/>
        </w:rPr>
        <w:t>–</w:t>
      </w:r>
      <w:r w:rsidR="007B4CD8" w:rsidRPr="00355193">
        <w:rPr>
          <w:color w:val="auto"/>
          <w:sz w:val="18"/>
          <w:szCs w:val="18"/>
          <w:lang w:val="en-GB"/>
        </w:rPr>
        <w:t>40</w:t>
      </w:r>
      <w:r w:rsidR="00995E8D" w:rsidRPr="00355193">
        <w:rPr>
          <w:color w:val="auto"/>
          <w:sz w:val="18"/>
          <w:szCs w:val="18"/>
          <w:lang w:val="en-GB"/>
        </w:rPr>
        <w:t> </w:t>
      </w:r>
      <w:r w:rsidRPr="00355193">
        <w:rPr>
          <w:color w:val="auto"/>
          <w:sz w:val="18"/>
          <w:szCs w:val="18"/>
          <w:lang w:val="en-GB"/>
        </w:rPr>
        <w:t>°C</w:t>
      </w:r>
      <w:r w:rsidR="00D355DB" w:rsidRPr="00355193">
        <w:rPr>
          <w:color w:val="auto"/>
          <w:sz w:val="18"/>
          <w:szCs w:val="18"/>
          <w:lang w:val="en-GB"/>
        </w:rPr>
        <w:t xml:space="preserve">, or at extreme </w:t>
      </w:r>
      <w:r w:rsidRPr="00355193">
        <w:rPr>
          <w:color w:val="auto"/>
          <w:sz w:val="18"/>
          <w:szCs w:val="18"/>
          <w:lang w:val="en-GB"/>
        </w:rPr>
        <w:t>temperature</w:t>
      </w:r>
      <w:r w:rsidR="00D355DB" w:rsidRPr="00355193">
        <w:rPr>
          <w:color w:val="auto"/>
          <w:sz w:val="18"/>
          <w:szCs w:val="18"/>
          <w:lang w:val="en-GB"/>
        </w:rPr>
        <w:t>s of up to</w:t>
      </w:r>
      <w:r w:rsidRPr="00355193">
        <w:rPr>
          <w:color w:val="auto"/>
          <w:sz w:val="18"/>
          <w:szCs w:val="18"/>
          <w:lang w:val="en-GB"/>
        </w:rPr>
        <w:t xml:space="preserve"> 65</w:t>
      </w:r>
      <w:r w:rsidR="00995E8D" w:rsidRPr="00355193">
        <w:rPr>
          <w:color w:val="auto"/>
          <w:sz w:val="18"/>
          <w:szCs w:val="18"/>
          <w:lang w:val="en-GB"/>
        </w:rPr>
        <w:t xml:space="preserve"> </w:t>
      </w:r>
      <w:r w:rsidR="00D355DB" w:rsidRPr="00355193">
        <w:rPr>
          <w:color w:val="auto"/>
          <w:sz w:val="18"/>
          <w:szCs w:val="18"/>
          <w:lang w:val="en-GB"/>
        </w:rPr>
        <w:t>°C</w:t>
      </w:r>
      <w:r w:rsidRPr="00355193">
        <w:rPr>
          <w:color w:val="auto"/>
          <w:sz w:val="18"/>
          <w:szCs w:val="18"/>
          <w:lang w:val="en-GB"/>
        </w:rPr>
        <w:t xml:space="preserve">. </w:t>
      </w:r>
      <w:r w:rsidR="005F2345" w:rsidRPr="00355193">
        <w:rPr>
          <w:color w:val="auto"/>
          <w:sz w:val="18"/>
          <w:szCs w:val="18"/>
          <w:lang w:val="en-GB"/>
        </w:rPr>
        <w:t xml:space="preserve">Special accessories are available to meet the stringent requirements </w:t>
      </w:r>
      <w:r w:rsidR="00D355DB" w:rsidRPr="00355193">
        <w:rPr>
          <w:color w:val="auto"/>
          <w:sz w:val="18"/>
          <w:szCs w:val="18"/>
          <w:lang w:val="en-GB"/>
        </w:rPr>
        <w:t>for luminaires applied in the food industry</w:t>
      </w:r>
      <w:r w:rsidRPr="00355193">
        <w:rPr>
          <w:color w:val="auto"/>
          <w:sz w:val="18"/>
          <w:szCs w:val="18"/>
          <w:lang w:val="en-GB"/>
        </w:rPr>
        <w:t xml:space="preserve">. </w:t>
      </w:r>
    </w:p>
    <w:p w14:paraId="01B2B99D" w14:textId="77777777" w:rsidR="009C6E20" w:rsidRPr="00355193" w:rsidRDefault="009C6E20" w:rsidP="00B419DA">
      <w:pPr>
        <w:pStyle w:val="Default"/>
        <w:spacing w:line="280" w:lineRule="atLeast"/>
        <w:rPr>
          <w:color w:val="0070C0"/>
          <w:sz w:val="18"/>
          <w:szCs w:val="18"/>
          <w:lang w:val="en-GB"/>
        </w:rPr>
      </w:pPr>
    </w:p>
    <w:p w14:paraId="0918AF24" w14:textId="3C9306B0" w:rsidR="00C10ADE" w:rsidRPr="00355193" w:rsidRDefault="00AD6884" w:rsidP="00B419DA">
      <w:pPr>
        <w:pStyle w:val="Default"/>
        <w:spacing w:line="280" w:lineRule="atLeast"/>
        <w:rPr>
          <w:color w:val="0070C0"/>
          <w:sz w:val="18"/>
          <w:szCs w:val="18"/>
          <w:lang w:val="en-GB"/>
        </w:rPr>
      </w:pPr>
      <w:r w:rsidRPr="00355193">
        <w:rPr>
          <w:color w:val="auto"/>
          <w:sz w:val="18"/>
          <w:szCs w:val="18"/>
          <w:lang w:val="en-GB"/>
        </w:rPr>
        <w:t>Did you know that</w:t>
      </w:r>
      <w:r w:rsidR="009C6E20" w:rsidRPr="00355193">
        <w:rPr>
          <w:color w:val="auto"/>
          <w:sz w:val="18"/>
          <w:szCs w:val="18"/>
          <w:lang w:val="en-GB"/>
        </w:rPr>
        <w:t xml:space="preserve"> Arny </w:t>
      </w:r>
      <w:r w:rsidRPr="00355193">
        <w:rPr>
          <w:color w:val="auto"/>
          <w:sz w:val="18"/>
          <w:szCs w:val="18"/>
          <w:lang w:val="en-GB"/>
        </w:rPr>
        <w:t>is not o</w:t>
      </w:r>
      <w:r w:rsidR="00DD5078" w:rsidRPr="00355193">
        <w:rPr>
          <w:color w:val="auto"/>
          <w:sz w:val="18"/>
          <w:szCs w:val="18"/>
          <w:lang w:val="en-GB"/>
        </w:rPr>
        <w:t>n</w:t>
      </w:r>
      <w:r w:rsidRPr="00355193">
        <w:rPr>
          <w:color w:val="auto"/>
          <w:sz w:val="18"/>
          <w:szCs w:val="18"/>
          <w:lang w:val="en-GB"/>
        </w:rPr>
        <w:t>ly designed for application in industrial environments</w:t>
      </w:r>
      <w:r w:rsidR="009C6E20" w:rsidRPr="00355193">
        <w:rPr>
          <w:color w:val="auto"/>
          <w:sz w:val="18"/>
          <w:szCs w:val="18"/>
          <w:lang w:val="en-GB"/>
        </w:rPr>
        <w:t>?</w:t>
      </w:r>
      <w:r w:rsidRPr="00355193">
        <w:rPr>
          <w:color w:val="auto"/>
          <w:sz w:val="18"/>
          <w:szCs w:val="18"/>
          <w:lang w:val="en-GB"/>
        </w:rPr>
        <w:t xml:space="preserve"> The luminaire has also passed the test with regard to impact resistance in accordance with </w:t>
      </w:r>
      <w:r w:rsidR="00EE2288" w:rsidRPr="00355193">
        <w:rPr>
          <w:color w:val="auto"/>
          <w:sz w:val="18"/>
          <w:szCs w:val="18"/>
          <w:lang w:val="en-GB"/>
        </w:rPr>
        <w:t>DIN 18032-3</w:t>
      </w:r>
      <w:r w:rsidR="009C6E20" w:rsidRPr="00355193">
        <w:rPr>
          <w:color w:val="auto"/>
          <w:sz w:val="18"/>
          <w:szCs w:val="18"/>
          <w:lang w:val="en-GB"/>
        </w:rPr>
        <w:t xml:space="preserve"> </w:t>
      </w:r>
      <w:r w:rsidRPr="00355193">
        <w:rPr>
          <w:color w:val="auto"/>
          <w:sz w:val="18"/>
          <w:szCs w:val="18"/>
          <w:lang w:val="en-GB"/>
        </w:rPr>
        <w:t>a</w:t>
      </w:r>
      <w:r w:rsidR="009C6E20" w:rsidRPr="00355193">
        <w:rPr>
          <w:color w:val="auto"/>
          <w:sz w:val="18"/>
          <w:szCs w:val="18"/>
          <w:lang w:val="en-GB"/>
        </w:rPr>
        <w:t xml:space="preserve">nd </w:t>
      </w:r>
      <w:r w:rsidRPr="00355193">
        <w:rPr>
          <w:color w:val="auto"/>
          <w:sz w:val="18"/>
          <w:szCs w:val="18"/>
          <w:lang w:val="en-GB"/>
        </w:rPr>
        <w:t xml:space="preserve">makes for an excellent solution for the </w:t>
      </w:r>
      <w:proofErr w:type="spellStart"/>
      <w:r w:rsidRPr="00355193">
        <w:rPr>
          <w:color w:val="auto"/>
          <w:sz w:val="18"/>
          <w:szCs w:val="18"/>
          <w:lang w:val="en-GB"/>
        </w:rPr>
        <w:t>illuminaton</w:t>
      </w:r>
      <w:proofErr w:type="spellEnd"/>
      <w:r w:rsidRPr="00355193">
        <w:rPr>
          <w:color w:val="auto"/>
          <w:sz w:val="18"/>
          <w:szCs w:val="18"/>
          <w:lang w:val="en-GB"/>
        </w:rPr>
        <w:t xml:space="preserve"> of indoor s</w:t>
      </w:r>
      <w:r w:rsidR="009C6E20" w:rsidRPr="00355193">
        <w:rPr>
          <w:color w:val="auto"/>
          <w:sz w:val="18"/>
          <w:szCs w:val="18"/>
          <w:lang w:val="en-GB"/>
        </w:rPr>
        <w:t>port</w:t>
      </w:r>
      <w:r w:rsidRPr="00355193">
        <w:rPr>
          <w:color w:val="auto"/>
          <w:sz w:val="18"/>
          <w:szCs w:val="18"/>
          <w:lang w:val="en-GB"/>
        </w:rPr>
        <w:t>s facilities</w:t>
      </w:r>
      <w:r w:rsidR="009C6E20" w:rsidRPr="00355193">
        <w:rPr>
          <w:color w:val="auto"/>
          <w:sz w:val="18"/>
          <w:szCs w:val="18"/>
          <w:lang w:val="en-GB"/>
        </w:rPr>
        <w:t>. A</w:t>
      </w:r>
      <w:r w:rsidRPr="00355193">
        <w:rPr>
          <w:color w:val="auto"/>
          <w:sz w:val="18"/>
          <w:szCs w:val="18"/>
          <w:lang w:val="en-GB"/>
        </w:rPr>
        <w:t>nd the warm white version with a colour temperature of</w:t>
      </w:r>
      <w:r w:rsidR="009C6E20" w:rsidRPr="00355193">
        <w:rPr>
          <w:color w:val="auto"/>
          <w:sz w:val="18"/>
          <w:szCs w:val="18"/>
          <w:lang w:val="en-GB"/>
        </w:rPr>
        <w:t xml:space="preserve"> 3000 K</w:t>
      </w:r>
      <w:r w:rsidRPr="00355193">
        <w:rPr>
          <w:color w:val="auto"/>
          <w:sz w:val="18"/>
          <w:szCs w:val="18"/>
          <w:lang w:val="en-GB"/>
        </w:rPr>
        <w:t xml:space="preserve"> is a great choice in the r</w:t>
      </w:r>
      <w:r w:rsidR="009C6E20" w:rsidRPr="00355193">
        <w:rPr>
          <w:color w:val="auto"/>
          <w:sz w:val="18"/>
          <w:szCs w:val="18"/>
          <w:lang w:val="en-GB"/>
        </w:rPr>
        <w:t>etai</w:t>
      </w:r>
      <w:r w:rsidRPr="00355193">
        <w:rPr>
          <w:color w:val="auto"/>
          <w:sz w:val="18"/>
          <w:szCs w:val="18"/>
          <w:lang w:val="en-GB"/>
        </w:rPr>
        <w:t>l sector</w:t>
      </w:r>
      <w:r w:rsidR="00FB4F3D" w:rsidRPr="00355193">
        <w:rPr>
          <w:color w:val="auto"/>
          <w:sz w:val="18"/>
          <w:szCs w:val="18"/>
          <w:lang w:val="en-GB"/>
        </w:rPr>
        <w:t>.</w:t>
      </w:r>
      <w:r w:rsidR="007B4CD8" w:rsidRPr="00355193">
        <w:rPr>
          <w:color w:val="auto"/>
          <w:sz w:val="18"/>
          <w:szCs w:val="18"/>
          <w:lang w:val="en-GB"/>
        </w:rPr>
        <w:t xml:space="preserve"> </w:t>
      </w:r>
      <w:r w:rsidRPr="00355193">
        <w:rPr>
          <w:color w:val="auto"/>
          <w:sz w:val="18"/>
          <w:szCs w:val="18"/>
          <w:lang w:val="en-GB"/>
        </w:rPr>
        <w:t>Equipped with the special</w:t>
      </w:r>
      <w:r w:rsidR="00DD5078" w:rsidRPr="00355193">
        <w:rPr>
          <w:color w:val="auto"/>
          <w:sz w:val="18"/>
          <w:szCs w:val="18"/>
          <w:lang w:val="en-GB"/>
        </w:rPr>
        <w:t>ly designed</w:t>
      </w:r>
      <w:r w:rsidRPr="00355193">
        <w:rPr>
          <w:color w:val="auto"/>
          <w:sz w:val="18"/>
          <w:szCs w:val="18"/>
          <w:lang w:val="en-GB"/>
        </w:rPr>
        <w:t xml:space="preserve"> mounting frame, Arny can even provide </w:t>
      </w:r>
      <w:r w:rsidR="00DD5078" w:rsidRPr="00355193">
        <w:rPr>
          <w:color w:val="auto"/>
          <w:sz w:val="18"/>
          <w:szCs w:val="18"/>
          <w:lang w:val="en-GB"/>
        </w:rPr>
        <w:t>the right</w:t>
      </w:r>
      <w:r w:rsidRPr="00355193">
        <w:rPr>
          <w:color w:val="auto"/>
          <w:sz w:val="18"/>
          <w:szCs w:val="18"/>
          <w:lang w:val="en-GB"/>
        </w:rPr>
        <w:t xml:space="preserve"> light for filling stations.</w:t>
      </w:r>
      <w:r w:rsidR="007B4CD8" w:rsidRPr="00355193">
        <w:rPr>
          <w:color w:val="0070C0"/>
          <w:sz w:val="18"/>
          <w:szCs w:val="18"/>
          <w:lang w:val="en-GB"/>
        </w:rPr>
        <w:t xml:space="preserve"> </w:t>
      </w:r>
    </w:p>
    <w:p w14:paraId="1ADB4419" w14:textId="77777777" w:rsidR="00FB4F3D" w:rsidRPr="00355193" w:rsidRDefault="00FB4F3D" w:rsidP="00B419DA">
      <w:pPr>
        <w:pStyle w:val="Default"/>
        <w:spacing w:line="280" w:lineRule="atLeast"/>
        <w:rPr>
          <w:color w:val="221E1F"/>
          <w:sz w:val="18"/>
          <w:szCs w:val="18"/>
          <w:lang w:val="en-GB"/>
        </w:rPr>
      </w:pPr>
    </w:p>
    <w:p w14:paraId="6F2256D8" w14:textId="607E4F3C" w:rsidR="00C10ADE" w:rsidRPr="00CC22F4" w:rsidRDefault="00CC22F4" w:rsidP="00B419DA">
      <w:pPr>
        <w:pStyle w:val="Default"/>
        <w:spacing w:line="280" w:lineRule="atLeast"/>
        <w:rPr>
          <w:b/>
          <w:color w:val="221E1F"/>
          <w:sz w:val="18"/>
          <w:szCs w:val="18"/>
          <w:lang w:val="en-GB"/>
        </w:rPr>
      </w:pPr>
      <w:r>
        <w:rPr>
          <w:b/>
          <w:color w:val="221E1F"/>
          <w:sz w:val="18"/>
          <w:szCs w:val="18"/>
          <w:lang w:val="en-GB"/>
        </w:rPr>
        <w:t>FEATURES</w:t>
      </w:r>
    </w:p>
    <w:p w14:paraId="0BBBB0A0" w14:textId="3381924E" w:rsidR="00A0596E" w:rsidRPr="00355193" w:rsidRDefault="00773BBD" w:rsidP="00F541B3">
      <w:pPr>
        <w:pStyle w:val="00bulletpoint"/>
        <w:ind w:left="284" w:hanging="284"/>
        <w:rPr>
          <w:lang w:val="en-GB"/>
        </w:rPr>
      </w:pPr>
      <w:r w:rsidRPr="00355193">
        <w:rPr>
          <w:lang w:val="en-GB"/>
        </w:rPr>
        <w:t xml:space="preserve">Control gear and LEDs are thermally separated </w:t>
      </w:r>
      <w:r w:rsidR="00C10ADE" w:rsidRPr="00355193">
        <w:rPr>
          <w:lang w:val="en-GB"/>
        </w:rPr>
        <w:t>f</w:t>
      </w:r>
      <w:r w:rsidRPr="00355193">
        <w:rPr>
          <w:lang w:val="en-GB"/>
        </w:rPr>
        <w:t>o</w:t>
      </w:r>
      <w:r w:rsidR="00C10ADE" w:rsidRPr="00355193">
        <w:rPr>
          <w:lang w:val="en-GB"/>
        </w:rPr>
        <w:t>r effi</w:t>
      </w:r>
      <w:r w:rsidRPr="00355193">
        <w:rPr>
          <w:lang w:val="en-GB"/>
        </w:rPr>
        <w:t>cient t</w:t>
      </w:r>
      <w:r w:rsidR="00C10ADE" w:rsidRPr="00355193">
        <w:rPr>
          <w:lang w:val="en-GB"/>
        </w:rPr>
        <w:t>herm</w:t>
      </w:r>
      <w:r w:rsidRPr="00355193">
        <w:rPr>
          <w:lang w:val="en-GB"/>
        </w:rPr>
        <w:t xml:space="preserve">al </w:t>
      </w:r>
      <w:r w:rsidR="00C10ADE" w:rsidRPr="00355193">
        <w:rPr>
          <w:lang w:val="en-GB"/>
        </w:rPr>
        <w:t xml:space="preserve">management </w:t>
      </w:r>
      <w:r w:rsidRPr="00355193">
        <w:rPr>
          <w:lang w:val="en-GB"/>
        </w:rPr>
        <w:t>a</w:t>
      </w:r>
      <w:r w:rsidR="00C10ADE" w:rsidRPr="00355193">
        <w:rPr>
          <w:lang w:val="en-GB"/>
        </w:rPr>
        <w:t xml:space="preserve">nd </w:t>
      </w:r>
      <w:r w:rsidR="00301DD7" w:rsidRPr="00355193">
        <w:rPr>
          <w:lang w:val="en-GB"/>
        </w:rPr>
        <w:t>a long lifespan</w:t>
      </w:r>
    </w:p>
    <w:p w14:paraId="5226207C" w14:textId="5A7D8A22" w:rsidR="00B018DF" w:rsidRPr="00355193" w:rsidRDefault="00D155A2" w:rsidP="00B018DF">
      <w:pPr>
        <w:pStyle w:val="00bulletpoint"/>
        <w:ind w:left="284" w:hanging="284"/>
        <w:rPr>
          <w:lang w:val="en-GB"/>
        </w:rPr>
      </w:pPr>
      <w:r w:rsidRPr="00355193">
        <w:rPr>
          <w:lang w:val="en-GB"/>
        </w:rPr>
        <w:t>Housing made of high-grade a</w:t>
      </w:r>
      <w:r w:rsidR="00B018DF" w:rsidRPr="00355193">
        <w:rPr>
          <w:lang w:val="en-GB"/>
        </w:rPr>
        <w:t>luminium</w:t>
      </w:r>
    </w:p>
    <w:p w14:paraId="1BB90A3E" w14:textId="17C8FD31" w:rsidR="00B018DF" w:rsidRPr="00355193" w:rsidRDefault="00B018DF" w:rsidP="00B018DF">
      <w:pPr>
        <w:pStyle w:val="00bulletpoint"/>
        <w:ind w:left="284" w:hanging="284"/>
        <w:rPr>
          <w:lang w:val="en-GB"/>
        </w:rPr>
      </w:pPr>
      <w:r w:rsidRPr="00355193">
        <w:rPr>
          <w:lang w:val="en-GB"/>
        </w:rPr>
        <w:t>L</w:t>
      </w:r>
      <w:r w:rsidR="00D155A2" w:rsidRPr="00355193">
        <w:rPr>
          <w:lang w:val="en-GB"/>
        </w:rPr>
        <w:t>e</w:t>
      </w:r>
      <w:r w:rsidRPr="00355193">
        <w:rPr>
          <w:lang w:val="en-GB"/>
        </w:rPr>
        <w:t>ns</w:t>
      </w:r>
      <w:r w:rsidR="00D155A2" w:rsidRPr="00355193">
        <w:rPr>
          <w:lang w:val="en-GB"/>
        </w:rPr>
        <w:t xml:space="preserve"> </w:t>
      </w:r>
      <w:r w:rsidRPr="00355193">
        <w:rPr>
          <w:lang w:val="en-GB"/>
        </w:rPr>
        <w:t>modul</w:t>
      </w:r>
      <w:r w:rsidR="00D155A2" w:rsidRPr="00355193">
        <w:rPr>
          <w:lang w:val="en-GB"/>
        </w:rPr>
        <w:t>e available in 2 v</w:t>
      </w:r>
      <w:r w:rsidRPr="00355193">
        <w:rPr>
          <w:lang w:val="en-GB"/>
        </w:rPr>
        <w:t>ersion</w:t>
      </w:r>
      <w:r w:rsidR="00D155A2" w:rsidRPr="00355193">
        <w:rPr>
          <w:lang w:val="en-GB"/>
        </w:rPr>
        <w:t>s</w:t>
      </w:r>
      <w:r w:rsidRPr="00355193">
        <w:rPr>
          <w:lang w:val="en-GB"/>
        </w:rPr>
        <w:t xml:space="preserve">: </w:t>
      </w:r>
      <w:r w:rsidR="00A0596E" w:rsidRPr="00355193">
        <w:rPr>
          <w:lang w:val="en-GB"/>
        </w:rPr>
        <w:br/>
      </w:r>
      <w:r w:rsidRPr="00355193">
        <w:rPr>
          <w:lang w:val="en-GB"/>
        </w:rPr>
        <w:t xml:space="preserve">PMMA </w:t>
      </w:r>
      <w:r w:rsidR="00D155A2" w:rsidRPr="00355193">
        <w:rPr>
          <w:lang w:val="en-GB"/>
        </w:rPr>
        <w:t>with safety glass cover</w:t>
      </w:r>
      <w:r w:rsidRPr="00355193">
        <w:rPr>
          <w:lang w:val="en-GB"/>
        </w:rPr>
        <w:t xml:space="preserve"> (</w:t>
      </w:r>
      <w:r w:rsidR="00D155A2" w:rsidRPr="00355193">
        <w:rPr>
          <w:lang w:val="en-GB"/>
        </w:rPr>
        <w:t>e.g</w:t>
      </w:r>
      <w:r w:rsidRPr="00355193">
        <w:rPr>
          <w:lang w:val="en-GB"/>
        </w:rPr>
        <w:t>. f</w:t>
      </w:r>
      <w:r w:rsidR="00D155A2" w:rsidRPr="00355193">
        <w:rPr>
          <w:lang w:val="en-GB"/>
        </w:rPr>
        <w:t>o</w:t>
      </w:r>
      <w:r w:rsidRPr="00355193">
        <w:rPr>
          <w:lang w:val="en-GB"/>
        </w:rPr>
        <w:t xml:space="preserve">r </w:t>
      </w:r>
      <w:r w:rsidR="00D155A2" w:rsidRPr="00355193">
        <w:rPr>
          <w:lang w:val="en-GB"/>
        </w:rPr>
        <w:t>environments subject to oil or</w:t>
      </w:r>
      <w:r w:rsidRPr="00355193">
        <w:rPr>
          <w:lang w:val="en-GB"/>
        </w:rPr>
        <w:t xml:space="preserve"> ch</w:t>
      </w:r>
      <w:r w:rsidR="00D155A2" w:rsidRPr="00355193">
        <w:rPr>
          <w:lang w:val="en-GB"/>
        </w:rPr>
        <w:t>emicals) o</w:t>
      </w:r>
      <w:r w:rsidRPr="00355193">
        <w:rPr>
          <w:lang w:val="en-GB"/>
        </w:rPr>
        <w:t>r PC</w:t>
      </w:r>
    </w:p>
    <w:p w14:paraId="24CAB428" w14:textId="7737D5CB" w:rsidR="00B018DF" w:rsidRPr="00355193" w:rsidRDefault="00FB0C90" w:rsidP="00B018DF">
      <w:pPr>
        <w:pStyle w:val="00bulletpoint"/>
        <w:ind w:left="284" w:hanging="284"/>
        <w:rPr>
          <w:lang w:val="en-GB"/>
        </w:rPr>
      </w:pPr>
      <w:r w:rsidRPr="00355193">
        <w:rPr>
          <w:lang w:val="en-GB"/>
        </w:rPr>
        <w:t>Housing frame</w:t>
      </w:r>
      <w:r w:rsidR="00B018DF" w:rsidRPr="00355193">
        <w:rPr>
          <w:lang w:val="en-GB"/>
        </w:rPr>
        <w:t xml:space="preserve"> </w:t>
      </w:r>
      <w:r w:rsidRPr="00355193">
        <w:rPr>
          <w:lang w:val="en-GB"/>
        </w:rPr>
        <w:t xml:space="preserve">ensures adequate protection of the lens </w:t>
      </w:r>
      <w:r w:rsidR="00B018DF" w:rsidRPr="00355193">
        <w:rPr>
          <w:lang w:val="en-GB"/>
        </w:rPr>
        <w:t>opti</w:t>
      </w:r>
      <w:r w:rsidRPr="00355193">
        <w:rPr>
          <w:lang w:val="en-GB"/>
        </w:rPr>
        <w:t>cs</w:t>
      </w:r>
    </w:p>
    <w:p w14:paraId="030CD09E" w14:textId="29241D79" w:rsidR="00A0596E" w:rsidRPr="00355193" w:rsidRDefault="00B018DF" w:rsidP="00F541B3">
      <w:pPr>
        <w:pStyle w:val="00bulletpoint"/>
        <w:ind w:left="284" w:hanging="284"/>
        <w:rPr>
          <w:lang w:val="en-GB"/>
        </w:rPr>
      </w:pPr>
      <w:r w:rsidRPr="00355193">
        <w:rPr>
          <w:lang w:val="en-GB"/>
        </w:rPr>
        <w:t xml:space="preserve">IP65, </w:t>
      </w:r>
      <w:r w:rsidR="00FB0C90" w:rsidRPr="00355193">
        <w:rPr>
          <w:lang w:val="en-GB"/>
        </w:rPr>
        <w:t>can be applied at</w:t>
      </w:r>
      <w:r w:rsidRPr="00355193">
        <w:rPr>
          <w:lang w:val="en-GB"/>
        </w:rPr>
        <w:t xml:space="preserve"> </w:t>
      </w:r>
      <w:r w:rsidR="00AB4353" w:rsidRPr="00355193">
        <w:rPr>
          <w:lang w:val="en-GB"/>
        </w:rPr>
        <w:t>–</w:t>
      </w:r>
      <w:r w:rsidRPr="00355193">
        <w:rPr>
          <w:lang w:val="en-GB"/>
        </w:rPr>
        <w:t xml:space="preserve">20 °C </w:t>
      </w:r>
      <w:r w:rsidR="00FB0C90" w:rsidRPr="00355193">
        <w:rPr>
          <w:lang w:val="en-GB"/>
        </w:rPr>
        <w:t>to</w:t>
      </w:r>
      <w:r w:rsidRPr="00355193">
        <w:rPr>
          <w:lang w:val="en-GB"/>
        </w:rPr>
        <w:t xml:space="preserve"> +55 °C</w:t>
      </w:r>
      <w:r w:rsidR="009C6E20" w:rsidRPr="00355193">
        <w:rPr>
          <w:lang w:val="en-GB"/>
        </w:rPr>
        <w:t xml:space="preserve">, </w:t>
      </w:r>
      <w:r w:rsidR="00FB0C90" w:rsidRPr="00355193">
        <w:rPr>
          <w:lang w:val="en-GB"/>
        </w:rPr>
        <w:t>versions available for</w:t>
      </w:r>
      <w:r w:rsidR="009C6E20" w:rsidRPr="00355193">
        <w:rPr>
          <w:lang w:val="en-GB"/>
        </w:rPr>
        <w:t xml:space="preserve"> extreme </w:t>
      </w:r>
      <w:r w:rsidR="00FB0C90" w:rsidRPr="00355193">
        <w:rPr>
          <w:lang w:val="en-GB"/>
        </w:rPr>
        <w:t>t</w:t>
      </w:r>
      <w:r w:rsidR="009C6E20" w:rsidRPr="00355193">
        <w:rPr>
          <w:lang w:val="en-GB"/>
        </w:rPr>
        <w:t>emperature</w:t>
      </w:r>
      <w:r w:rsidR="00FB0C90" w:rsidRPr="00355193">
        <w:rPr>
          <w:lang w:val="en-GB"/>
        </w:rPr>
        <w:t>s of</w:t>
      </w:r>
      <w:r w:rsidR="009C6E20" w:rsidRPr="00355193">
        <w:rPr>
          <w:lang w:val="en-GB"/>
        </w:rPr>
        <w:t xml:space="preserve"> </w:t>
      </w:r>
      <w:r w:rsidR="00AB4353" w:rsidRPr="00355193">
        <w:rPr>
          <w:lang w:val="en-GB"/>
        </w:rPr>
        <w:t>–</w:t>
      </w:r>
      <w:r w:rsidR="007B4CD8" w:rsidRPr="00355193">
        <w:rPr>
          <w:lang w:val="en-GB"/>
        </w:rPr>
        <w:t>40</w:t>
      </w:r>
      <w:r w:rsidR="00332057">
        <w:rPr>
          <w:lang w:val="en-GB"/>
        </w:rPr>
        <w:t xml:space="preserve"> </w:t>
      </w:r>
      <w:r w:rsidR="009C6E20" w:rsidRPr="00355193">
        <w:rPr>
          <w:lang w:val="en-GB"/>
        </w:rPr>
        <w:t xml:space="preserve">°C </w:t>
      </w:r>
      <w:r w:rsidR="00DD5078" w:rsidRPr="00355193">
        <w:rPr>
          <w:lang w:val="en-GB"/>
        </w:rPr>
        <w:t>to</w:t>
      </w:r>
      <w:r w:rsidR="009C6E20" w:rsidRPr="00355193">
        <w:rPr>
          <w:lang w:val="en-GB"/>
        </w:rPr>
        <w:t xml:space="preserve"> + 65</w:t>
      </w:r>
      <w:r w:rsidR="00332057">
        <w:rPr>
          <w:lang w:val="en-GB"/>
        </w:rPr>
        <w:t xml:space="preserve"> </w:t>
      </w:r>
      <w:r w:rsidR="009C6E20" w:rsidRPr="00355193">
        <w:rPr>
          <w:lang w:val="en-GB"/>
        </w:rPr>
        <w:t>°C</w:t>
      </w:r>
    </w:p>
    <w:p w14:paraId="6922CC9C" w14:textId="688DB9D4" w:rsidR="00B018DF" w:rsidRPr="00355193" w:rsidRDefault="00FB0C90" w:rsidP="00A0596E">
      <w:pPr>
        <w:pStyle w:val="00bulletpoint"/>
        <w:ind w:left="284" w:hanging="284"/>
        <w:rPr>
          <w:lang w:val="en-GB"/>
        </w:rPr>
      </w:pPr>
      <w:r w:rsidRPr="00355193">
        <w:rPr>
          <w:lang w:val="en-GB"/>
        </w:rPr>
        <w:t>Lighting control via</w:t>
      </w:r>
      <w:r w:rsidR="00B018DF" w:rsidRPr="00355193">
        <w:rPr>
          <w:lang w:val="en-GB"/>
        </w:rPr>
        <w:t xml:space="preserve"> DALI. </w:t>
      </w:r>
      <w:r w:rsidR="00206495" w:rsidRPr="00355193">
        <w:rPr>
          <w:lang w:val="en-GB"/>
        </w:rPr>
        <w:t>Integral presence detector and brightness sensor optional for enhanced energy efficiency</w:t>
      </w:r>
      <w:r w:rsidR="00206495" w:rsidRPr="00355193">
        <w:rPr>
          <w:color w:val="0070C0"/>
          <w:lang w:val="en-GB"/>
        </w:rPr>
        <w:t xml:space="preserve"> </w:t>
      </w:r>
    </w:p>
    <w:p w14:paraId="7710662B" w14:textId="0013B30F" w:rsidR="00B018DF" w:rsidRPr="00355193" w:rsidRDefault="00B018DF" w:rsidP="00A0596E">
      <w:pPr>
        <w:pStyle w:val="00bulletpoint"/>
        <w:ind w:left="284" w:hanging="284"/>
        <w:rPr>
          <w:color w:val="auto"/>
          <w:lang w:val="en-GB"/>
        </w:rPr>
      </w:pPr>
      <w:r w:rsidRPr="00355193">
        <w:rPr>
          <w:color w:val="auto"/>
          <w:lang w:val="en-GB"/>
        </w:rPr>
        <w:t>Pr</w:t>
      </w:r>
      <w:r w:rsidR="00206495" w:rsidRPr="00355193">
        <w:rPr>
          <w:color w:val="auto"/>
          <w:lang w:val="en-GB"/>
        </w:rPr>
        <w:t>ec</w:t>
      </w:r>
      <w:r w:rsidRPr="00355193">
        <w:rPr>
          <w:color w:val="auto"/>
          <w:lang w:val="en-GB"/>
        </w:rPr>
        <w:t xml:space="preserve">ise </w:t>
      </w:r>
      <w:r w:rsidR="00206495" w:rsidRPr="00355193">
        <w:rPr>
          <w:color w:val="auto"/>
          <w:lang w:val="en-GB"/>
        </w:rPr>
        <w:t>control of light beam</w:t>
      </w:r>
      <w:r w:rsidR="00B443F4" w:rsidRPr="00355193">
        <w:rPr>
          <w:color w:val="auto"/>
          <w:lang w:val="en-GB"/>
        </w:rPr>
        <w:t xml:space="preserve">: </w:t>
      </w:r>
      <w:r w:rsidR="00206495" w:rsidRPr="00355193">
        <w:rPr>
          <w:color w:val="auto"/>
          <w:lang w:val="en-GB"/>
        </w:rPr>
        <w:t xml:space="preserve">choice of </w:t>
      </w:r>
      <w:r w:rsidR="00B443F4" w:rsidRPr="00355193">
        <w:rPr>
          <w:color w:val="auto"/>
          <w:lang w:val="en-GB"/>
        </w:rPr>
        <w:t xml:space="preserve">2 </w:t>
      </w:r>
      <w:r w:rsidR="00206495" w:rsidRPr="00355193">
        <w:rPr>
          <w:color w:val="auto"/>
          <w:lang w:val="en-GB"/>
        </w:rPr>
        <w:t>beam angles – wide beam and narrow beam</w:t>
      </w:r>
    </w:p>
    <w:p w14:paraId="4B2C763B" w14:textId="727DE9C7" w:rsidR="00B018DF" w:rsidRPr="00355193" w:rsidRDefault="00FB0C90" w:rsidP="00A0596E">
      <w:pPr>
        <w:pStyle w:val="00bulletpoint"/>
        <w:ind w:left="284" w:hanging="284"/>
        <w:rPr>
          <w:lang w:val="en-GB"/>
        </w:rPr>
      </w:pPr>
      <w:r w:rsidRPr="00355193">
        <w:rPr>
          <w:lang w:val="en-GB"/>
        </w:rPr>
        <w:t>For ceiling heights of up to</w:t>
      </w:r>
      <w:r w:rsidR="00B018DF" w:rsidRPr="00355193">
        <w:rPr>
          <w:lang w:val="en-GB"/>
        </w:rPr>
        <w:t xml:space="preserve"> 20 m</w:t>
      </w:r>
    </w:p>
    <w:p w14:paraId="5F7C21E5" w14:textId="6E32E01A" w:rsidR="00BF44AF" w:rsidRPr="00355193" w:rsidRDefault="00B018DF" w:rsidP="00F541B3">
      <w:pPr>
        <w:pStyle w:val="00bulletpoint"/>
        <w:ind w:left="284" w:hanging="284"/>
        <w:rPr>
          <w:lang w:val="en-GB"/>
        </w:rPr>
      </w:pPr>
      <w:r w:rsidRPr="00355193">
        <w:rPr>
          <w:lang w:val="en-GB"/>
        </w:rPr>
        <w:t xml:space="preserve">3 </w:t>
      </w:r>
      <w:r w:rsidR="00FB0C90" w:rsidRPr="00355193">
        <w:rPr>
          <w:lang w:val="en-GB"/>
        </w:rPr>
        <w:t>l</w:t>
      </w:r>
      <w:r w:rsidRPr="00355193">
        <w:rPr>
          <w:lang w:val="en-GB"/>
        </w:rPr>
        <w:t>umen</w:t>
      </w:r>
      <w:r w:rsidR="00FB0C90" w:rsidRPr="00355193">
        <w:rPr>
          <w:lang w:val="en-GB"/>
        </w:rPr>
        <w:t xml:space="preserve"> </w:t>
      </w:r>
      <w:r w:rsidRPr="00355193">
        <w:rPr>
          <w:lang w:val="en-GB"/>
        </w:rPr>
        <w:t>pa</w:t>
      </w:r>
      <w:r w:rsidR="00FB0C90" w:rsidRPr="00355193">
        <w:rPr>
          <w:lang w:val="en-GB"/>
        </w:rPr>
        <w:t>c</w:t>
      </w:r>
      <w:r w:rsidRPr="00355193">
        <w:rPr>
          <w:lang w:val="en-GB"/>
        </w:rPr>
        <w:t>k</w:t>
      </w:r>
      <w:r w:rsidR="00FB0C90" w:rsidRPr="00355193">
        <w:rPr>
          <w:lang w:val="en-GB"/>
        </w:rPr>
        <w:t>ages</w:t>
      </w:r>
      <w:r w:rsidRPr="00355193">
        <w:rPr>
          <w:lang w:val="en-GB"/>
        </w:rPr>
        <w:t xml:space="preserve"> </w:t>
      </w:r>
      <w:r w:rsidR="00C91B2F" w:rsidRPr="00355193">
        <w:rPr>
          <w:lang w:val="en-GB"/>
        </w:rPr>
        <w:t xml:space="preserve">available to meet all requirements in the industrial and logistics sector </w:t>
      </w:r>
      <w:r w:rsidR="00C91B2F" w:rsidRPr="00355193">
        <w:rPr>
          <w:lang w:val="en-GB"/>
        </w:rPr>
        <w:br/>
        <w:t>to an optimum</w:t>
      </w:r>
      <w:r w:rsidRPr="00355193">
        <w:rPr>
          <w:lang w:val="en-GB"/>
        </w:rPr>
        <w:t>: 15</w:t>
      </w:r>
      <w:r w:rsidR="00C91B2F" w:rsidRPr="00355193">
        <w:rPr>
          <w:lang w:val="en-GB"/>
        </w:rPr>
        <w:t>,</w:t>
      </w:r>
      <w:r w:rsidRPr="00355193">
        <w:rPr>
          <w:lang w:val="en-GB"/>
        </w:rPr>
        <w:t>000 lm, 30</w:t>
      </w:r>
      <w:r w:rsidR="00C91B2F" w:rsidRPr="00355193">
        <w:rPr>
          <w:lang w:val="en-GB"/>
        </w:rPr>
        <w:t>,</w:t>
      </w:r>
      <w:r w:rsidRPr="00355193">
        <w:rPr>
          <w:lang w:val="en-GB"/>
        </w:rPr>
        <w:t>000 lm, 60</w:t>
      </w:r>
      <w:r w:rsidR="00C91B2F" w:rsidRPr="00355193">
        <w:rPr>
          <w:lang w:val="en-GB"/>
        </w:rPr>
        <w:t>,</w:t>
      </w:r>
      <w:r w:rsidRPr="00355193">
        <w:rPr>
          <w:lang w:val="en-GB"/>
        </w:rPr>
        <w:t>000 lm</w:t>
      </w:r>
      <w:r w:rsidR="00BF44AF" w:rsidRPr="00355193">
        <w:rPr>
          <w:lang w:val="en-GB"/>
        </w:rPr>
        <w:t xml:space="preserve"> </w:t>
      </w:r>
    </w:p>
    <w:p w14:paraId="4B7E5192" w14:textId="13A34C6A" w:rsidR="00BF44AF" w:rsidRPr="00355193" w:rsidRDefault="00C91B2F" w:rsidP="00A0596E">
      <w:pPr>
        <w:pStyle w:val="00bulletpoint"/>
        <w:ind w:left="284" w:hanging="284"/>
        <w:rPr>
          <w:lang w:val="en-GB"/>
        </w:rPr>
      </w:pPr>
      <w:r w:rsidRPr="00355193">
        <w:rPr>
          <w:lang w:val="en-GB"/>
        </w:rPr>
        <w:t>For surface mounting on ceilings and walls</w:t>
      </w:r>
      <w:r w:rsidR="00BF44AF" w:rsidRPr="00355193">
        <w:rPr>
          <w:lang w:val="en-GB"/>
        </w:rPr>
        <w:t xml:space="preserve">, </w:t>
      </w:r>
      <w:r w:rsidRPr="00355193">
        <w:rPr>
          <w:lang w:val="en-GB"/>
        </w:rPr>
        <w:t>as a p</w:t>
      </w:r>
      <w:r w:rsidR="00BF44AF" w:rsidRPr="00355193">
        <w:rPr>
          <w:lang w:val="en-GB"/>
        </w:rPr>
        <w:t>end</w:t>
      </w:r>
      <w:r w:rsidRPr="00355193">
        <w:rPr>
          <w:lang w:val="en-GB"/>
        </w:rPr>
        <w:t>ant luminaire</w:t>
      </w:r>
      <w:r w:rsidR="00BF44AF" w:rsidRPr="00355193">
        <w:rPr>
          <w:lang w:val="en-GB"/>
        </w:rPr>
        <w:t xml:space="preserve"> (</w:t>
      </w:r>
      <w:r w:rsidRPr="00355193">
        <w:rPr>
          <w:lang w:val="en-GB"/>
        </w:rPr>
        <w:t>catenary or cable suspension</w:t>
      </w:r>
      <w:r w:rsidR="00BF44AF" w:rsidRPr="00355193">
        <w:rPr>
          <w:lang w:val="en-GB"/>
        </w:rPr>
        <w:t xml:space="preserve">) or </w:t>
      </w:r>
      <w:r w:rsidRPr="00355193">
        <w:rPr>
          <w:lang w:val="en-GB"/>
        </w:rPr>
        <w:t>for mounting on the</w:t>
      </w:r>
      <w:r w:rsidR="00BF44AF" w:rsidRPr="00355193">
        <w:rPr>
          <w:lang w:val="en-GB"/>
        </w:rPr>
        <w:t xml:space="preserve"> Traq</w:t>
      </w:r>
      <w:r w:rsidRPr="00355193">
        <w:rPr>
          <w:lang w:val="en-GB"/>
        </w:rPr>
        <w:t xml:space="preserve"> row lighting system</w:t>
      </w:r>
    </w:p>
    <w:p w14:paraId="336BAC8E" w14:textId="610289DA" w:rsidR="00A0596E" w:rsidRPr="00355193" w:rsidRDefault="00C91B2F" w:rsidP="00F541B3">
      <w:pPr>
        <w:pStyle w:val="00bulletpoint"/>
        <w:ind w:left="284" w:hanging="284"/>
        <w:rPr>
          <w:lang w:val="en-GB"/>
        </w:rPr>
      </w:pPr>
      <w:r w:rsidRPr="00355193">
        <w:rPr>
          <w:lang w:val="en-GB"/>
        </w:rPr>
        <w:t>5-pole connector plug for easy installation</w:t>
      </w:r>
    </w:p>
    <w:p w14:paraId="175D1BC4" w14:textId="77777777" w:rsidR="00CF4624" w:rsidRPr="00355193" w:rsidRDefault="00CF4624" w:rsidP="00984199">
      <w:pPr>
        <w:pStyle w:val="00bulletpoint"/>
        <w:autoSpaceDE w:val="0"/>
        <w:autoSpaceDN w:val="0"/>
        <w:adjustRightInd w:val="0"/>
        <w:ind w:left="284" w:hanging="284"/>
        <w:rPr>
          <w:lang w:val="en-GB"/>
        </w:rPr>
      </w:pPr>
      <w:r w:rsidRPr="00355193">
        <w:rPr>
          <w:lang w:val="en-GB"/>
        </w:rPr>
        <w:t>The control gear can be accessed and replaced from below without dismantling the luminaire</w:t>
      </w:r>
    </w:p>
    <w:p w14:paraId="1243F64A" w14:textId="3CFABC69" w:rsidR="00625AFB" w:rsidRPr="00355193" w:rsidRDefault="00625AFB" w:rsidP="00984199">
      <w:pPr>
        <w:pStyle w:val="00bulletpoint"/>
        <w:autoSpaceDE w:val="0"/>
        <w:autoSpaceDN w:val="0"/>
        <w:adjustRightInd w:val="0"/>
        <w:ind w:left="284" w:hanging="284"/>
        <w:rPr>
          <w:lang w:val="en-GB"/>
        </w:rPr>
      </w:pPr>
      <w:r w:rsidRPr="00355193">
        <w:rPr>
          <w:lang w:val="en-GB"/>
        </w:rPr>
        <w:t>A</w:t>
      </w:r>
      <w:r w:rsidR="00CF4624" w:rsidRPr="00355193">
        <w:rPr>
          <w:lang w:val="en-GB"/>
        </w:rPr>
        <w:t>lso available</w:t>
      </w:r>
      <w:r w:rsidRPr="00355193">
        <w:rPr>
          <w:lang w:val="en-GB"/>
        </w:rPr>
        <w:t xml:space="preserve">: </w:t>
      </w:r>
      <w:r w:rsidR="00CF4624" w:rsidRPr="00355193">
        <w:rPr>
          <w:lang w:val="en-GB"/>
        </w:rPr>
        <w:t>impact-resistant versions</w:t>
      </w:r>
      <w:r w:rsidRPr="00355193">
        <w:rPr>
          <w:lang w:val="en-GB"/>
        </w:rPr>
        <w:t xml:space="preserve">; </w:t>
      </w:r>
      <w:r w:rsidR="00CF4624" w:rsidRPr="00355193">
        <w:rPr>
          <w:lang w:val="en-GB"/>
        </w:rPr>
        <w:t xml:space="preserve">versions </w:t>
      </w:r>
      <w:r w:rsidRPr="00355193">
        <w:rPr>
          <w:lang w:val="en-GB"/>
        </w:rPr>
        <w:t>f</w:t>
      </w:r>
      <w:r w:rsidR="00CF4624" w:rsidRPr="00355193">
        <w:rPr>
          <w:lang w:val="en-GB"/>
        </w:rPr>
        <w:t>o</w:t>
      </w:r>
      <w:r w:rsidRPr="00355193">
        <w:rPr>
          <w:lang w:val="en-GB"/>
        </w:rPr>
        <w:t xml:space="preserve">r </w:t>
      </w:r>
      <w:r w:rsidR="00CF4624" w:rsidRPr="00355193">
        <w:rPr>
          <w:lang w:val="en-GB"/>
        </w:rPr>
        <w:t>application at</w:t>
      </w:r>
      <w:r w:rsidRPr="00355193">
        <w:rPr>
          <w:lang w:val="en-GB"/>
        </w:rPr>
        <w:t xml:space="preserve"> extreme</w:t>
      </w:r>
      <w:r w:rsidR="00CF4624" w:rsidRPr="00355193">
        <w:rPr>
          <w:lang w:val="en-GB"/>
        </w:rPr>
        <w:t xml:space="preserve"> t</w:t>
      </w:r>
      <w:r w:rsidRPr="00355193">
        <w:rPr>
          <w:lang w:val="en-GB"/>
        </w:rPr>
        <w:t>emperature</w:t>
      </w:r>
      <w:r w:rsidR="00CF4624" w:rsidRPr="00355193">
        <w:rPr>
          <w:lang w:val="en-GB"/>
        </w:rPr>
        <w:t>s</w:t>
      </w:r>
      <w:r w:rsidRPr="00355193">
        <w:rPr>
          <w:lang w:val="en-GB"/>
        </w:rPr>
        <w:t xml:space="preserve"> (−40 </w:t>
      </w:r>
      <w:r w:rsidR="00986FB5" w:rsidRPr="00355193">
        <w:rPr>
          <w:lang w:val="en-GB"/>
        </w:rPr>
        <w:t xml:space="preserve">°C </w:t>
      </w:r>
      <w:r w:rsidR="00CF4624" w:rsidRPr="00355193">
        <w:rPr>
          <w:lang w:val="en-GB"/>
        </w:rPr>
        <w:t>to</w:t>
      </w:r>
      <w:r w:rsidRPr="00355193">
        <w:rPr>
          <w:lang w:val="en-GB"/>
        </w:rPr>
        <w:t xml:space="preserve"> +65 °C) </w:t>
      </w:r>
      <w:r w:rsidR="00CF4624" w:rsidRPr="00355193">
        <w:rPr>
          <w:lang w:val="en-GB"/>
        </w:rPr>
        <w:t>a</w:t>
      </w:r>
      <w:r w:rsidRPr="00355193">
        <w:rPr>
          <w:lang w:val="en-GB"/>
        </w:rPr>
        <w:t>nd f</w:t>
      </w:r>
      <w:r w:rsidR="00CF4624" w:rsidRPr="00355193">
        <w:rPr>
          <w:lang w:val="en-GB"/>
        </w:rPr>
        <w:t>o</w:t>
      </w:r>
      <w:r w:rsidRPr="00355193">
        <w:rPr>
          <w:lang w:val="en-GB"/>
        </w:rPr>
        <w:t xml:space="preserve">r </w:t>
      </w:r>
      <w:r w:rsidR="00CF4624" w:rsidRPr="00355193">
        <w:rPr>
          <w:lang w:val="en-GB"/>
        </w:rPr>
        <w:t>th</w:t>
      </w:r>
      <w:r w:rsidRPr="00355193">
        <w:rPr>
          <w:lang w:val="en-GB"/>
        </w:rPr>
        <w:t>e</w:t>
      </w:r>
      <w:r w:rsidRPr="00332057">
        <w:rPr>
          <w:lang w:val="en-GB"/>
        </w:rPr>
        <w:t xml:space="preserve"> </w:t>
      </w:r>
      <w:r w:rsidR="00CF4624" w:rsidRPr="00332057">
        <w:rPr>
          <w:lang w:val="en-GB"/>
        </w:rPr>
        <w:t>food i</w:t>
      </w:r>
      <w:r w:rsidRPr="00355193">
        <w:rPr>
          <w:lang w:val="en-GB"/>
        </w:rPr>
        <w:t>ndustr</w:t>
      </w:r>
      <w:r w:rsidR="00CF4624" w:rsidRPr="00355193">
        <w:rPr>
          <w:lang w:val="en-GB"/>
        </w:rPr>
        <w:t>y</w:t>
      </w:r>
      <w:r w:rsidRPr="00355193">
        <w:rPr>
          <w:lang w:val="en-GB"/>
        </w:rPr>
        <w:t xml:space="preserve"> (</w:t>
      </w:r>
      <w:r w:rsidR="00CF4624" w:rsidRPr="00355193">
        <w:rPr>
          <w:lang w:val="en-GB"/>
        </w:rPr>
        <w:t>with accessories</w:t>
      </w:r>
      <w:r w:rsidR="00DD5078" w:rsidRPr="00355193">
        <w:rPr>
          <w:lang w:val="en-GB"/>
        </w:rPr>
        <w:t>);</w:t>
      </w:r>
      <w:r w:rsidRPr="00355193">
        <w:rPr>
          <w:lang w:val="en-GB"/>
        </w:rPr>
        <w:t xml:space="preserve"> </w:t>
      </w:r>
      <w:r w:rsidR="00D155A2" w:rsidRPr="00332057">
        <w:rPr>
          <w:lang w:val="en-GB"/>
        </w:rPr>
        <w:t>mounting frame</w:t>
      </w:r>
    </w:p>
    <w:p w14:paraId="746D2DAB" w14:textId="77777777" w:rsidR="000F6C93" w:rsidRDefault="000F6C93" w:rsidP="00EF7E40">
      <w:pPr>
        <w:pStyle w:val="Default"/>
        <w:spacing w:line="280" w:lineRule="atLeast"/>
        <w:rPr>
          <w:rStyle w:val="A0"/>
          <w:lang w:val="en-GB"/>
        </w:rPr>
      </w:pPr>
    </w:p>
    <w:p w14:paraId="1A50DBCB" w14:textId="77777777" w:rsidR="00B108D6" w:rsidRDefault="00B108D6" w:rsidP="00EF7E40">
      <w:pPr>
        <w:pStyle w:val="Default"/>
        <w:spacing w:line="280" w:lineRule="atLeast"/>
        <w:rPr>
          <w:rStyle w:val="A0"/>
          <w:lang w:val="en-GB"/>
        </w:rPr>
      </w:pPr>
    </w:p>
    <w:p w14:paraId="7150A5AF" w14:textId="77777777" w:rsidR="000951C9" w:rsidRPr="0085536E" w:rsidRDefault="000951C9" w:rsidP="000951C9">
      <w:pPr>
        <w:pStyle w:val="Default"/>
        <w:spacing w:line="280" w:lineRule="atLeast"/>
        <w:rPr>
          <w:b/>
          <w:color w:val="auto"/>
          <w:sz w:val="18"/>
          <w:szCs w:val="18"/>
          <w:lang w:val="en-GB" w:eastAsia="de-DE"/>
        </w:rPr>
      </w:pPr>
      <w:r w:rsidRPr="0085536E">
        <w:rPr>
          <w:b/>
          <w:color w:val="auto"/>
          <w:sz w:val="18"/>
          <w:szCs w:val="18"/>
          <w:lang w:val="en-GB" w:eastAsia="de-DE"/>
        </w:rPr>
        <w:lastRenderedPageBreak/>
        <w:t xml:space="preserve">ABOUT REGENT </w:t>
      </w:r>
    </w:p>
    <w:p w14:paraId="3DF11C64" w14:textId="68747DDD" w:rsidR="000951C9" w:rsidRPr="00643631" w:rsidRDefault="000951C9" w:rsidP="000951C9">
      <w:pPr>
        <w:pStyle w:val="Default"/>
        <w:spacing w:line="280" w:lineRule="atLeast"/>
        <w:rPr>
          <w:rStyle w:val="A0"/>
          <w:lang w:val="en-GB"/>
        </w:rPr>
      </w:pPr>
      <w:r w:rsidRPr="000951C9">
        <w:rPr>
          <w:rStyle w:val="A0"/>
          <w:lang w:val="en-US"/>
        </w:rPr>
        <w:t>Founded as a family company in 1908, Regent is today the market leader in Switzerland and one of the leading luminaire manufacturers in Europe</w:t>
      </w:r>
      <w:r w:rsidR="00643631">
        <w:rPr>
          <w:rStyle w:val="A0"/>
          <w:lang w:val="en-US"/>
        </w:rPr>
        <w:t>.</w:t>
      </w:r>
      <w:r w:rsidRPr="000951C9">
        <w:rPr>
          <w:rStyle w:val="A0"/>
          <w:lang w:val="en-US"/>
        </w:rPr>
        <w:t xml:space="preserve"> Regent products are sold internationally through distribution partners in 35 countries around the world. Thanks to their extensive expertise and know-how in the field of light and lighting, Regent’s team of experts is able to offer advice and guidance to lighting designers, architects, electrical installers and end-users. </w:t>
      </w:r>
      <w:r w:rsidRPr="00643631">
        <w:rPr>
          <w:rStyle w:val="A0"/>
          <w:lang w:val="en-GB"/>
        </w:rPr>
        <w:t>It is our ethos to explore new technological opportunities</w:t>
      </w:r>
      <w:r w:rsidR="00643631">
        <w:rPr>
          <w:rStyle w:val="A0"/>
          <w:lang w:val="en-GB"/>
        </w:rPr>
        <w:t xml:space="preserve"> </w:t>
      </w:r>
      <w:proofErr w:type="gramStart"/>
      <w:r w:rsidR="00643631">
        <w:rPr>
          <w:rStyle w:val="A0"/>
          <w:lang w:val="en-GB"/>
        </w:rPr>
        <w:t>in order</w:t>
      </w:r>
      <w:r w:rsidRPr="00643631">
        <w:rPr>
          <w:rStyle w:val="A0"/>
          <w:lang w:val="en-GB"/>
        </w:rPr>
        <w:t xml:space="preserve"> to</w:t>
      </w:r>
      <w:proofErr w:type="gramEnd"/>
      <w:r w:rsidRPr="00643631">
        <w:rPr>
          <w:rStyle w:val="A0"/>
          <w:lang w:val="en-GB"/>
        </w:rPr>
        <w:t xml:space="preserve"> create intuitive lighting solutions </w:t>
      </w:r>
      <w:r w:rsidR="00643631">
        <w:rPr>
          <w:rStyle w:val="A0"/>
          <w:lang w:val="en-GB"/>
        </w:rPr>
        <w:t>that can</w:t>
      </w:r>
      <w:r w:rsidRPr="00643631">
        <w:rPr>
          <w:rStyle w:val="A0"/>
          <w:lang w:val="en-GB"/>
        </w:rPr>
        <w:t xml:space="preserve"> improve work spaces and management functions</w:t>
      </w:r>
      <w:bookmarkStart w:id="0" w:name="_GoBack"/>
      <w:bookmarkEnd w:id="0"/>
      <w:r w:rsidRPr="00643631">
        <w:rPr>
          <w:rStyle w:val="A0"/>
          <w:lang w:val="en-GB"/>
        </w:rPr>
        <w:t xml:space="preserve"> and enhance our quality of life.</w:t>
      </w:r>
    </w:p>
    <w:p w14:paraId="65DAFEDE" w14:textId="77777777" w:rsidR="000951C9" w:rsidRPr="00643631" w:rsidRDefault="000951C9" w:rsidP="000951C9">
      <w:pPr>
        <w:pStyle w:val="Default"/>
        <w:spacing w:line="280" w:lineRule="atLeast"/>
        <w:rPr>
          <w:rStyle w:val="A0"/>
          <w:lang w:val="en-GB"/>
        </w:rPr>
      </w:pPr>
    </w:p>
    <w:p w14:paraId="1D7082FC" w14:textId="77777777" w:rsidR="000951C9" w:rsidRPr="00643631" w:rsidRDefault="000951C9" w:rsidP="000951C9">
      <w:pPr>
        <w:pStyle w:val="Default"/>
        <w:spacing w:line="280" w:lineRule="atLeast"/>
        <w:rPr>
          <w:rStyle w:val="A0"/>
          <w:lang w:val="en-GB"/>
        </w:rPr>
      </w:pPr>
      <w:r w:rsidRPr="00643631">
        <w:rPr>
          <w:rStyle w:val="A0"/>
          <w:lang w:val="en-GB"/>
        </w:rPr>
        <w:t xml:space="preserve">For more information, please visit: </w:t>
      </w:r>
      <w:hyperlink r:id="rId8" w:history="1">
        <w:r w:rsidRPr="00643631">
          <w:rPr>
            <w:rStyle w:val="Hyperlink"/>
            <w:sz w:val="18"/>
            <w:szCs w:val="18"/>
            <w:lang w:val="en-GB"/>
          </w:rPr>
          <w:t>www.regent.ch</w:t>
        </w:r>
      </w:hyperlink>
      <w:r w:rsidRPr="00643631">
        <w:rPr>
          <w:rStyle w:val="A0"/>
          <w:lang w:val="en-GB"/>
        </w:rPr>
        <w:t xml:space="preserve"> </w:t>
      </w:r>
    </w:p>
    <w:p w14:paraId="0B61A3E6" w14:textId="77777777" w:rsidR="000951C9" w:rsidRDefault="000951C9" w:rsidP="000951C9">
      <w:pPr>
        <w:pStyle w:val="Default"/>
        <w:spacing w:line="280" w:lineRule="atLeast"/>
        <w:rPr>
          <w:b/>
          <w:color w:val="auto"/>
          <w:sz w:val="18"/>
          <w:szCs w:val="18"/>
          <w:lang w:val="en-US" w:eastAsia="de-DE"/>
        </w:rPr>
      </w:pPr>
    </w:p>
    <w:p w14:paraId="57B8832C" w14:textId="77777777" w:rsidR="00CC22F4" w:rsidRPr="000907E1" w:rsidRDefault="00CC22F4" w:rsidP="000951C9">
      <w:pPr>
        <w:pStyle w:val="Default"/>
        <w:spacing w:line="280" w:lineRule="atLeast"/>
        <w:rPr>
          <w:color w:val="auto"/>
          <w:sz w:val="18"/>
          <w:szCs w:val="18"/>
          <w:lang w:val="en-GB" w:eastAsia="de-DE"/>
        </w:rPr>
      </w:pPr>
    </w:p>
    <w:p w14:paraId="1BD5299F" w14:textId="77777777" w:rsidR="000951C9" w:rsidRPr="00172609" w:rsidRDefault="000951C9" w:rsidP="000951C9">
      <w:pPr>
        <w:pStyle w:val="Default"/>
        <w:spacing w:line="280" w:lineRule="atLeast"/>
        <w:rPr>
          <w:rStyle w:val="A0"/>
          <w:b/>
          <w:lang w:val="en-US"/>
        </w:rPr>
      </w:pPr>
      <w:r w:rsidRPr="00172609">
        <w:rPr>
          <w:rStyle w:val="A0"/>
          <w:b/>
          <w:lang w:val="en-US"/>
        </w:rPr>
        <w:t>CONTACT FOR THE PRESS</w:t>
      </w:r>
    </w:p>
    <w:p w14:paraId="5BAA6C63" w14:textId="77777777" w:rsidR="000951C9" w:rsidRPr="00172609" w:rsidRDefault="000951C9" w:rsidP="000951C9">
      <w:pPr>
        <w:pStyle w:val="Default"/>
        <w:spacing w:line="280" w:lineRule="atLeast"/>
        <w:rPr>
          <w:rStyle w:val="A0"/>
          <w:lang w:val="en-US"/>
        </w:rPr>
      </w:pPr>
      <w:r>
        <w:rPr>
          <w:rStyle w:val="A0"/>
          <w:lang w:val="en-US"/>
        </w:rPr>
        <w:t>Patricia Gerber</w:t>
      </w:r>
    </w:p>
    <w:p w14:paraId="340CF193" w14:textId="77777777" w:rsidR="000951C9" w:rsidRPr="00172609" w:rsidRDefault="000951C9" w:rsidP="000951C9">
      <w:pPr>
        <w:pStyle w:val="Default"/>
        <w:spacing w:line="280" w:lineRule="atLeast"/>
        <w:rPr>
          <w:rStyle w:val="A0"/>
          <w:lang w:val="en-US"/>
        </w:rPr>
      </w:pPr>
      <w:r w:rsidRPr="00172609">
        <w:rPr>
          <w:rStyle w:val="A0"/>
          <w:lang w:val="en-US"/>
        </w:rPr>
        <w:t xml:space="preserve">Head of Marketing </w:t>
      </w:r>
      <w:r>
        <w:rPr>
          <w:rStyle w:val="A0"/>
          <w:lang w:val="en-US"/>
        </w:rPr>
        <w:t>and Product Management</w:t>
      </w:r>
    </w:p>
    <w:p w14:paraId="6F9C658C" w14:textId="77777777" w:rsidR="000951C9" w:rsidRPr="00172609" w:rsidRDefault="000951C9" w:rsidP="000951C9">
      <w:pPr>
        <w:pStyle w:val="Default"/>
        <w:spacing w:line="280" w:lineRule="atLeast"/>
        <w:rPr>
          <w:rStyle w:val="A0"/>
          <w:lang w:val="en-US"/>
        </w:rPr>
      </w:pPr>
    </w:p>
    <w:p w14:paraId="5DF0A132" w14:textId="77777777" w:rsidR="000951C9" w:rsidRPr="00494547" w:rsidRDefault="000951C9" w:rsidP="000951C9">
      <w:pPr>
        <w:pStyle w:val="Default"/>
        <w:spacing w:line="280" w:lineRule="atLeast"/>
        <w:rPr>
          <w:rStyle w:val="A0"/>
        </w:rPr>
      </w:pPr>
      <w:r w:rsidRPr="00494547">
        <w:rPr>
          <w:rStyle w:val="A0"/>
        </w:rPr>
        <w:t>Regent Beleuchtungskörper AG</w:t>
      </w:r>
    </w:p>
    <w:p w14:paraId="7364E662" w14:textId="77777777" w:rsidR="000951C9" w:rsidRPr="00172609" w:rsidRDefault="000951C9" w:rsidP="000951C9">
      <w:pPr>
        <w:pStyle w:val="Default"/>
        <w:spacing w:line="280" w:lineRule="atLeast"/>
        <w:rPr>
          <w:rStyle w:val="A0"/>
        </w:rPr>
      </w:pPr>
      <w:r w:rsidRPr="00172609">
        <w:rPr>
          <w:rStyle w:val="A0"/>
        </w:rPr>
        <w:t>Dornacherstrasse 390, P.O. Box 139</w:t>
      </w:r>
    </w:p>
    <w:p w14:paraId="00E73B09" w14:textId="77777777" w:rsidR="000951C9" w:rsidRPr="00172609" w:rsidRDefault="000951C9" w:rsidP="000951C9">
      <w:pPr>
        <w:pStyle w:val="Default"/>
        <w:spacing w:line="280" w:lineRule="atLeast"/>
        <w:rPr>
          <w:rStyle w:val="A0"/>
        </w:rPr>
      </w:pPr>
      <w:r>
        <w:rPr>
          <w:rStyle w:val="A0"/>
        </w:rPr>
        <w:t>CH-4018 Basel</w:t>
      </w:r>
    </w:p>
    <w:p w14:paraId="41D07E71" w14:textId="77777777" w:rsidR="000951C9" w:rsidRPr="00172609" w:rsidRDefault="000951C9" w:rsidP="000951C9">
      <w:pPr>
        <w:pStyle w:val="Default"/>
        <w:spacing w:line="280" w:lineRule="atLeast"/>
        <w:rPr>
          <w:rStyle w:val="A0"/>
        </w:rPr>
      </w:pPr>
      <w:r>
        <w:rPr>
          <w:rStyle w:val="A0"/>
        </w:rPr>
        <w:t>T +</w:t>
      </w:r>
      <w:r w:rsidRPr="00172609">
        <w:rPr>
          <w:rStyle w:val="A0"/>
        </w:rPr>
        <w:t xml:space="preserve">41 61 335 </w:t>
      </w:r>
      <w:r>
        <w:rPr>
          <w:rStyle w:val="A0"/>
        </w:rPr>
        <w:t>56 03</w:t>
      </w:r>
    </w:p>
    <w:p w14:paraId="768F9B67" w14:textId="77777777" w:rsidR="000951C9" w:rsidRPr="001100C8" w:rsidRDefault="00643631" w:rsidP="000951C9">
      <w:pPr>
        <w:spacing w:line="280" w:lineRule="atLeast"/>
        <w:rPr>
          <w:rFonts w:ascii="Arial" w:hAnsi="Arial" w:cs="Arial"/>
          <w:sz w:val="18"/>
          <w:szCs w:val="18"/>
          <w:lang w:val="de-CH"/>
        </w:rPr>
      </w:pPr>
      <w:hyperlink r:id="rId9" w:history="1">
        <w:r w:rsidR="000951C9">
          <w:rPr>
            <w:rStyle w:val="Hyperlink"/>
            <w:rFonts w:ascii="Arial" w:hAnsi="Arial" w:cs="Arial"/>
            <w:sz w:val="18"/>
            <w:szCs w:val="18"/>
          </w:rPr>
          <w:t>marketing-kommunikation@regent.ch</w:t>
        </w:r>
      </w:hyperlink>
    </w:p>
    <w:p w14:paraId="6ACCF1FE" w14:textId="77777777" w:rsidR="000951C9" w:rsidRPr="000951C9" w:rsidRDefault="000951C9" w:rsidP="00CC22F4">
      <w:pPr>
        <w:pStyle w:val="00bulletpoint"/>
        <w:numPr>
          <w:ilvl w:val="0"/>
          <w:numId w:val="0"/>
        </w:numPr>
        <w:rPr>
          <w:rStyle w:val="A0"/>
        </w:rPr>
      </w:pPr>
    </w:p>
    <w:p w14:paraId="6841FA4C" w14:textId="77777777" w:rsidR="006964CD" w:rsidRPr="000951C9" w:rsidRDefault="006964CD" w:rsidP="006964CD">
      <w:pPr>
        <w:pStyle w:val="00bulletpoint"/>
        <w:numPr>
          <w:ilvl w:val="0"/>
          <w:numId w:val="0"/>
        </w:numPr>
        <w:ind w:left="1068" w:hanging="708"/>
        <w:rPr>
          <w:rStyle w:val="A0"/>
        </w:rPr>
      </w:pPr>
    </w:p>
    <w:p w14:paraId="0560E7F8" w14:textId="77777777" w:rsidR="006964CD" w:rsidRPr="000951C9" w:rsidRDefault="006964CD" w:rsidP="009C2AB8">
      <w:pPr>
        <w:rPr>
          <w:rFonts w:ascii="Arial" w:hAnsi="Arial" w:cs="Arial"/>
          <w:color w:val="221E1F"/>
          <w:sz w:val="18"/>
          <w:szCs w:val="18"/>
          <w:lang w:val="de-CH"/>
        </w:rPr>
      </w:pPr>
    </w:p>
    <w:p w14:paraId="71AFD049" w14:textId="77777777" w:rsidR="006964CD" w:rsidRPr="000951C9" w:rsidRDefault="006964CD" w:rsidP="009C2AB8">
      <w:pPr>
        <w:rPr>
          <w:rFonts w:ascii="Arial" w:hAnsi="Arial" w:cs="Arial"/>
          <w:color w:val="221E1F"/>
          <w:sz w:val="18"/>
          <w:szCs w:val="18"/>
          <w:lang w:val="de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3"/>
        <w:gridCol w:w="3776"/>
        <w:gridCol w:w="3115"/>
      </w:tblGrid>
      <w:tr w:rsidR="00500DB0" w:rsidRPr="00355193" w14:paraId="4EC6E841" w14:textId="77777777" w:rsidTr="00CC22F4">
        <w:trPr>
          <w:trHeight w:val="2629"/>
        </w:trPr>
        <w:tc>
          <w:tcPr>
            <w:tcW w:w="3313" w:type="dxa"/>
            <w:hideMark/>
          </w:tcPr>
          <w:p w14:paraId="00D66D65" w14:textId="1AA11BA2" w:rsidR="00486527" w:rsidRPr="00355193" w:rsidRDefault="00A373A9" w:rsidP="009C2AB8">
            <w:pPr>
              <w:rPr>
                <w:rFonts w:ascii="Arial" w:hAnsi="Arial" w:cs="Arial"/>
                <w:color w:val="221E1F"/>
                <w:sz w:val="18"/>
                <w:szCs w:val="18"/>
                <w:lang w:val="en-GB"/>
              </w:rPr>
            </w:pPr>
            <w:r w:rsidRPr="00355193">
              <w:rPr>
                <w:rFonts w:ascii="Arial" w:hAnsi="Arial" w:cs="Arial"/>
                <w:noProof/>
                <w:color w:val="221E1F"/>
                <w:sz w:val="18"/>
                <w:szCs w:val="18"/>
                <w:lang w:val="de-CH" w:eastAsia="de-CH"/>
              </w:rPr>
              <w:drawing>
                <wp:inline distT="0" distB="0" distL="0" distR="0" wp14:anchorId="31ADC309" wp14:editId="70A94A74">
                  <wp:extent cx="1967143" cy="1378151"/>
                  <wp:effectExtent l="0" t="0" r="0" b="0"/>
                  <wp:docPr id="7" name="Bild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gent Logo schwarz.png"/>
                          <pic:cNvPicPr/>
                        </pic:nvPicPr>
                        <pic:blipFill>
                          <a:blip r:embed="rId1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5026" cy="1397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76" w:type="dxa"/>
            <w:hideMark/>
          </w:tcPr>
          <w:p w14:paraId="3D2F6C52" w14:textId="221465EE" w:rsidR="00486527" w:rsidRPr="00355193" w:rsidRDefault="00AE043E" w:rsidP="009C2AB8">
            <w:pPr>
              <w:rPr>
                <w:rFonts w:ascii="Arial" w:hAnsi="Arial" w:cs="Arial"/>
                <w:color w:val="221E1F"/>
                <w:sz w:val="18"/>
                <w:szCs w:val="18"/>
                <w:lang w:val="en-GB"/>
              </w:rPr>
            </w:pPr>
            <w:r w:rsidRPr="00355193">
              <w:rPr>
                <w:rFonts w:ascii="Arial" w:hAnsi="Arial" w:cs="Arial"/>
                <w:noProof/>
                <w:color w:val="221E1F"/>
                <w:sz w:val="18"/>
                <w:szCs w:val="18"/>
                <w:lang w:val="de-CH" w:eastAsia="de-CH"/>
              </w:rPr>
              <w:drawing>
                <wp:inline distT="0" distB="0" distL="0" distR="0" wp14:anchorId="039728F1" wp14:editId="34DC57AD">
                  <wp:extent cx="2260800" cy="1385894"/>
                  <wp:effectExtent l="0" t="0" r="0" b="11430"/>
                  <wp:docPr id="9" name="Bild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G_1161_Internet_13105.jpg"/>
                          <pic:cNvPicPr/>
                        </pic:nvPicPr>
                        <pic:blipFill>
                          <a:blip r:embed="rId1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0800" cy="13858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5" w:type="dxa"/>
            <w:hideMark/>
          </w:tcPr>
          <w:p w14:paraId="5F5B5B35" w14:textId="6FD98209" w:rsidR="00486527" w:rsidRPr="00355193" w:rsidRDefault="00AE043E" w:rsidP="009C2AB8">
            <w:pPr>
              <w:rPr>
                <w:rFonts w:ascii="Arial" w:hAnsi="Arial" w:cs="Arial"/>
                <w:color w:val="221E1F"/>
                <w:sz w:val="18"/>
                <w:szCs w:val="18"/>
                <w:lang w:val="en-GB"/>
              </w:rPr>
            </w:pPr>
            <w:r w:rsidRPr="00355193">
              <w:rPr>
                <w:rFonts w:ascii="Arial" w:hAnsi="Arial" w:cs="Arial"/>
                <w:noProof/>
                <w:color w:val="221E1F"/>
                <w:sz w:val="18"/>
                <w:szCs w:val="18"/>
                <w:lang w:val="de-CH" w:eastAsia="de-CH"/>
              </w:rPr>
              <w:drawing>
                <wp:inline distT="0" distB="0" distL="0" distR="0" wp14:anchorId="065E97F9" wp14:editId="3C8146AE">
                  <wp:extent cx="1636294" cy="1379622"/>
                  <wp:effectExtent l="0" t="0" r="0" b="0"/>
                  <wp:docPr id="11" name="Bild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G_1162_Internet_13106.jpg"/>
                          <pic:cNvPicPr/>
                        </pic:nvPicPr>
                        <pic:blipFill rotWithShape="1">
                          <a:blip r:embed="rId1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636494" cy="13797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0DB0" w:rsidRPr="00355193" w14:paraId="662B0508" w14:textId="77777777" w:rsidTr="00CC22F4">
        <w:trPr>
          <w:trHeight w:val="226"/>
        </w:trPr>
        <w:tc>
          <w:tcPr>
            <w:tcW w:w="3313" w:type="dxa"/>
          </w:tcPr>
          <w:p w14:paraId="3FC8E3F3" w14:textId="77777777" w:rsidR="00486527" w:rsidRPr="00355193" w:rsidRDefault="00486527" w:rsidP="009C2AB8">
            <w:pPr>
              <w:rPr>
                <w:rFonts w:ascii="Arial" w:hAnsi="Arial" w:cs="Arial"/>
                <w:color w:val="221E1F"/>
                <w:sz w:val="18"/>
                <w:szCs w:val="18"/>
                <w:lang w:val="en-GB"/>
              </w:rPr>
            </w:pPr>
          </w:p>
        </w:tc>
        <w:tc>
          <w:tcPr>
            <w:tcW w:w="3776" w:type="dxa"/>
          </w:tcPr>
          <w:p w14:paraId="18DDAF0E" w14:textId="77777777" w:rsidR="00486527" w:rsidRPr="00355193" w:rsidRDefault="00486527" w:rsidP="009C2AB8">
            <w:pPr>
              <w:rPr>
                <w:rFonts w:ascii="Arial" w:hAnsi="Arial" w:cs="Arial"/>
                <w:color w:val="221E1F"/>
                <w:sz w:val="18"/>
                <w:szCs w:val="18"/>
                <w:lang w:val="en-GB"/>
              </w:rPr>
            </w:pPr>
          </w:p>
        </w:tc>
        <w:tc>
          <w:tcPr>
            <w:tcW w:w="3115" w:type="dxa"/>
          </w:tcPr>
          <w:p w14:paraId="0B917465" w14:textId="77777777" w:rsidR="00486527" w:rsidRPr="00355193" w:rsidRDefault="00486527" w:rsidP="009C2AB8">
            <w:pPr>
              <w:rPr>
                <w:rFonts w:ascii="Arial" w:hAnsi="Arial" w:cs="Arial"/>
                <w:color w:val="221E1F"/>
                <w:sz w:val="18"/>
                <w:szCs w:val="18"/>
                <w:lang w:val="en-GB"/>
              </w:rPr>
            </w:pPr>
          </w:p>
        </w:tc>
      </w:tr>
      <w:tr w:rsidR="00F541B3" w:rsidRPr="0012361C" w14:paraId="780BD54E" w14:textId="77777777" w:rsidTr="00CC22F4">
        <w:tc>
          <w:tcPr>
            <w:tcW w:w="3313" w:type="dxa"/>
            <w:hideMark/>
          </w:tcPr>
          <w:p w14:paraId="1B6CE28B" w14:textId="052E62FF" w:rsidR="00486527" w:rsidRPr="00355193" w:rsidRDefault="00D97D8C" w:rsidP="009C2AB8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355193">
              <w:rPr>
                <w:rFonts w:ascii="Arial" w:hAnsi="Arial" w:cs="Arial"/>
                <w:sz w:val="16"/>
                <w:szCs w:val="16"/>
                <w:lang w:val="en-GB"/>
              </w:rPr>
              <w:t>PROH_8551</w:t>
            </w:r>
            <w:r w:rsidR="0012361C" w:rsidRPr="0012361C">
              <w:rPr>
                <w:rFonts w:ascii="Arial" w:hAnsi="Arial" w:cs="Arial"/>
                <w:sz w:val="16"/>
                <w:szCs w:val="16"/>
                <w:lang w:val="en-GB"/>
              </w:rPr>
              <w:t>_Arny</w:t>
            </w:r>
            <w:r w:rsidRPr="0035519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  <w:r w:rsidR="000951C9">
              <w:rPr>
                <w:rFonts w:ascii="Arial" w:hAnsi="Arial" w:cs="Arial"/>
                <w:sz w:val="16"/>
                <w:szCs w:val="16"/>
                <w:lang w:val="en-GB"/>
              </w:rPr>
              <w:t>jpg</w:t>
            </w:r>
          </w:p>
        </w:tc>
        <w:tc>
          <w:tcPr>
            <w:tcW w:w="3776" w:type="dxa"/>
            <w:hideMark/>
          </w:tcPr>
          <w:p w14:paraId="3B3BB1C8" w14:textId="2C63412A" w:rsidR="00486527" w:rsidRPr="00355193" w:rsidRDefault="00D97D8C" w:rsidP="009C2AB8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55193">
              <w:rPr>
                <w:rFonts w:ascii="Arial" w:hAnsi="Arial" w:cs="Arial"/>
                <w:sz w:val="16"/>
                <w:szCs w:val="16"/>
                <w:lang w:val="en-GB"/>
              </w:rPr>
              <w:t>PROH_8553</w:t>
            </w:r>
            <w:r w:rsidR="0012361C" w:rsidRPr="0012361C">
              <w:rPr>
                <w:rFonts w:ascii="Arial" w:hAnsi="Arial" w:cs="Arial"/>
                <w:sz w:val="16"/>
                <w:szCs w:val="16"/>
                <w:lang w:val="en-GB"/>
              </w:rPr>
              <w:t>_Arny</w:t>
            </w:r>
            <w:r w:rsidRPr="0035519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  <w:r w:rsidR="000951C9">
              <w:rPr>
                <w:rFonts w:ascii="Arial" w:hAnsi="Arial" w:cs="Arial"/>
                <w:sz w:val="16"/>
                <w:szCs w:val="16"/>
                <w:lang w:val="en-GB"/>
              </w:rPr>
              <w:t>jpg</w:t>
            </w:r>
          </w:p>
        </w:tc>
        <w:tc>
          <w:tcPr>
            <w:tcW w:w="3115" w:type="dxa"/>
            <w:hideMark/>
          </w:tcPr>
          <w:p w14:paraId="0C30C2B5" w14:textId="77777777" w:rsidR="000951C9" w:rsidRDefault="00CF4624" w:rsidP="00CF4624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355193">
              <w:rPr>
                <w:rFonts w:ascii="Arial" w:hAnsi="Arial" w:cs="Arial"/>
                <w:sz w:val="16"/>
                <w:szCs w:val="16"/>
                <w:lang w:val="en-GB"/>
              </w:rPr>
              <w:t>Connection to</w:t>
            </w:r>
            <w:r w:rsidR="00B443F4" w:rsidRPr="0035519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355193">
              <w:rPr>
                <w:rFonts w:ascii="Arial" w:hAnsi="Arial" w:cs="Arial"/>
                <w:sz w:val="16"/>
                <w:szCs w:val="16"/>
                <w:lang w:val="en-GB"/>
              </w:rPr>
              <w:t xml:space="preserve">Traq row lighting </w:t>
            </w:r>
            <w:r w:rsidR="00B443F4" w:rsidRPr="00355193">
              <w:rPr>
                <w:rFonts w:ascii="Arial" w:hAnsi="Arial" w:cs="Arial"/>
                <w:sz w:val="16"/>
                <w:szCs w:val="16"/>
                <w:lang w:val="en-GB"/>
              </w:rPr>
              <w:t xml:space="preserve">system </w:t>
            </w:r>
          </w:p>
          <w:p w14:paraId="315342C1" w14:textId="77777777" w:rsidR="000951C9" w:rsidRDefault="000951C9" w:rsidP="00CF4624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7C2023D6" w14:textId="630D66A4" w:rsidR="00486527" w:rsidRPr="00355193" w:rsidRDefault="00D97D8C" w:rsidP="00CF4624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355193">
              <w:rPr>
                <w:rFonts w:ascii="Arial" w:hAnsi="Arial" w:cs="Arial"/>
                <w:sz w:val="16"/>
                <w:szCs w:val="16"/>
                <w:lang w:val="en-GB"/>
              </w:rPr>
              <w:t>PROH_8549</w:t>
            </w:r>
            <w:r w:rsidR="0012361C" w:rsidRPr="0012361C">
              <w:rPr>
                <w:rFonts w:ascii="Arial" w:hAnsi="Arial" w:cs="Arial"/>
                <w:sz w:val="16"/>
                <w:szCs w:val="16"/>
                <w:lang w:val="en-GB"/>
              </w:rPr>
              <w:t>_Arny</w:t>
            </w:r>
            <w:r w:rsidRPr="0035519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  <w:r w:rsidR="000951C9">
              <w:rPr>
                <w:rFonts w:ascii="Arial" w:hAnsi="Arial" w:cs="Arial"/>
                <w:sz w:val="16"/>
                <w:szCs w:val="16"/>
                <w:lang w:val="en-GB"/>
              </w:rPr>
              <w:t>jpg</w:t>
            </w:r>
          </w:p>
        </w:tc>
      </w:tr>
      <w:tr w:rsidR="00500DB0" w:rsidRPr="00355193" w14:paraId="38B25321" w14:textId="77777777" w:rsidTr="00CC22F4">
        <w:tc>
          <w:tcPr>
            <w:tcW w:w="3313" w:type="dxa"/>
            <w:hideMark/>
          </w:tcPr>
          <w:p w14:paraId="79FEAF2E" w14:textId="06138774" w:rsidR="00E55412" w:rsidRPr="00355193" w:rsidRDefault="00D20450" w:rsidP="008D73CB">
            <w:pPr>
              <w:rPr>
                <w:rFonts w:ascii="Arial" w:hAnsi="Arial" w:cs="Arial"/>
                <w:color w:val="221E1F"/>
                <w:sz w:val="18"/>
                <w:szCs w:val="18"/>
                <w:lang w:val="en-GB"/>
              </w:rPr>
            </w:pPr>
            <w:r w:rsidRPr="00355193">
              <w:rPr>
                <w:rFonts w:ascii="Arial" w:hAnsi="Arial" w:cs="Arial"/>
                <w:noProof/>
                <w:color w:val="221E1F"/>
                <w:sz w:val="18"/>
                <w:szCs w:val="18"/>
                <w:lang w:val="de-CH" w:eastAsia="de-CH"/>
              </w:rPr>
              <w:drawing>
                <wp:inline distT="0" distB="0" distL="0" distR="0" wp14:anchorId="36401FCB" wp14:editId="21EA3B83">
                  <wp:extent cx="1859681" cy="1239787"/>
                  <wp:effectExtent l="0" t="0" r="0" b="5080"/>
                  <wp:docPr id="25" name="Bild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PROH_8035_Internet_12800.jpg"/>
                          <pic:cNvPicPr/>
                        </pic:nvPicPr>
                        <pic:blipFill>
                          <a:blip r:embed="rId13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6430" cy="12509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76" w:type="dxa"/>
            <w:hideMark/>
          </w:tcPr>
          <w:p w14:paraId="3A937C42" w14:textId="77777777" w:rsidR="00E55412" w:rsidRPr="00355193" w:rsidRDefault="00E55412" w:rsidP="008D73CB">
            <w:pPr>
              <w:rPr>
                <w:rFonts w:ascii="Arial" w:hAnsi="Arial" w:cs="Arial"/>
                <w:color w:val="221E1F"/>
                <w:sz w:val="18"/>
                <w:szCs w:val="18"/>
                <w:lang w:val="en-GB"/>
              </w:rPr>
            </w:pPr>
            <w:r w:rsidRPr="00355193">
              <w:rPr>
                <w:rFonts w:ascii="Arial" w:hAnsi="Arial" w:cs="Arial"/>
                <w:noProof/>
                <w:color w:val="221E1F"/>
                <w:sz w:val="18"/>
                <w:szCs w:val="18"/>
                <w:lang w:val="de-CH" w:eastAsia="de-CH"/>
              </w:rPr>
              <w:drawing>
                <wp:inline distT="0" distB="0" distL="0" distR="0" wp14:anchorId="2C14F06F" wp14:editId="110A8C8F">
                  <wp:extent cx="1225685" cy="1225685"/>
                  <wp:effectExtent l="0" t="0" r="6350" b="6350"/>
                  <wp:docPr id="23" name="Bild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G_1161_Internet_13105.jpg"/>
                          <pic:cNvPicPr/>
                        </pic:nvPicPr>
                        <pic:blipFill>
                          <a:blip r:embed="rId14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9664" cy="12296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5" w:type="dxa"/>
            <w:hideMark/>
          </w:tcPr>
          <w:p w14:paraId="4712D641" w14:textId="77777777" w:rsidR="00E55412" w:rsidRPr="00355193" w:rsidRDefault="00E55412" w:rsidP="008D73CB">
            <w:pPr>
              <w:rPr>
                <w:rFonts w:ascii="Arial" w:hAnsi="Arial" w:cs="Arial"/>
                <w:color w:val="221E1F"/>
                <w:sz w:val="18"/>
                <w:szCs w:val="18"/>
                <w:lang w:val="en-GB"/>
              </w:rPr>
            </w:pPr>
            <w:r w:rsidRPr="00355193">
              <w:rPr>
                <w:rFonts w:ascii="Arial" w:hAnsi="Arial" w:cs="Arial"/>
                <w:noProof/>
                <w:color w:val="221E1F"/>
                <w:sz w:val="18"/>
                <w:szCs w:val="18"/>
                <w:lang w:val="de-CH" w:eastAsia="de-CH"/>
              </w:rPr>
              <w:drawing>
                <wp:inline distT="0" distB="0" distL="0" distR="0" wp14:anchorId="72C3E79D" wp14:editId="3744E7C5">
                  <wp:extent cx="1199745" cy="1199745"/>
                  <wp:effectExtent l="0" t="0" r="0" b="0"/>
                  <wp:docPr id="24" name="Bild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G_1162_Internet_13106.jpg"/>
                          <pic:cNvPicPr/>
                        </pic:nvPicPr>
                        <pic:blipFill>
                          <a:blip r:embed="rId15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796" cy="12067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0DB0" w:rsidRPr="00355193" w14:paraId="2553A9F7" w14:textId="77777777" w:rsidTr="00CC22F4">
        <w:tc>
          <w:tcPr>
            <w:tcW w:w="3313" w:type="dxa"/>
          </w:tcPr>
          <w:p w14:paraId="2C2BF8D3" w14:textId="77777777" w:rsidR="00E55412" w:rsidRPr="00355193" w:rsidRDefault="00E55412" w:rsidP="008D73CB">
            <w:pPr>
              <w:rPr>
                <w:rFonts w:ascii="Arial" w:hAnsi="Arial" w:cs="Arial"/>
                <w:color w:val="221E1F"/>
                <w:sz w:val="18"/>
                <w:szCs w:val="18"/>
                <w:lang w:val="en-GB"/>
              </w:rPr>
            </w:pPr>
          </w:p>
        </w:tc>
        <w:tc>
          <w:tcPr>
            <w:tcW w:w="3776" w:type="dxa"/>
          </w:tcPr>
          <w:p w14:paraId="2DF57658" w14:textId="77777777" w:rsidR="00E55412" w:rsidRPr="00355193" w:rsidRDefault="00E55412" w:rsidP="008D73CB">
            <w:pPr>
              <w:rPr>
                <w:rFonts w:ascii="Arial" w:hAnsi="Arial" w:cs="Arial"/>
                <w:color w:val="221E1F"/>
                <w:sz w:val="18"/>
                <w:szCs w:val="18"/>
                <w:lang w:val="en-GB"/>
              </w:rPr>
            </w:pPr>
          </w:p>
        </w:tc>
        <w:tc>
          <w:tcPr>
            <w:tcW w:w="3115" w:type="dxa"/>
          </w:tcPr>
          <w:p w14:paraId="3CC9D095" w14:textId="77777777" w:rsidR="00E55412" w:rsidRPr="00355193" w:rsidRDefault="00E55412" w:rsidP="008D73CB">
            <w:pPr>
              <w:rPr>
                <w:rFonts w:ascii="Arial" w:hAnsi="Arial" w:cs="Arial"/>
                <w:color w:val="221E1F"/>
                <w:sz w:val="18"/>
                <w:szCs w:val="18"/>
                <w:lang w:val="en-GB"/>
              </w:rPr>
            </w:pPr>
          </w:p>
        </w:tc>
      </w:tr>
      <w:tr w:rsidR="00F541B3" w:rsidRPr="0012361C" w14:paraId="5C608EA5" w14:textId="77777777" w:rsidTr="00CC22F4">
        <w:trPr>
          <w:trHeight w:val="491"/>
        </w:trPr>
        <w:tc>
          <w:tcPr>
            <w:tcW w:w="3313" w:type="dxa"/>
            <w:hideMark/>
          </w:tcPr>
          <w:p w14:paraId="439C171F" w14:textId="2AB3E629" w:rsidR="00B443F4" w:rsidRDefault="00CF4624" w:rsidP="00B443F4">
            <w:pPr>
              <w:pStyle w:val="p1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355193">
              <w:rPr>
                <w:rFonts w:ascii="Arial" w:hAnsi="Arial" w:cs="Arial"/>
                <w:sz w:val="16"/>
                <w:szCs w:val="16"/>
                <w:lang w:val="en-GB"/>
              </w:rPr>
              <w:t>Housing frame</w:t>
            </w:r>
            <w:r w:rsidR="00B443F4" w:rsidRPr="0035519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="00FB0C90" w:rsidRPr="00355193">
              <w:rPr>
                <w:rFonts w:ascii="Arial" w:hAnsi="Arial" w:cs="Arial"/>
                <w:sz w:val="16"/>
                <w:szCs w:val="16"/>
                <w:lang w:val="en-GB"/>
              </w:rPr>
              <w:t>ensures</w:t>
            </w:r>
            <w:r w:rsidRPr="00355193">
              <w:rPr>
                <w:rFonts w:ascii="Arial" w:hAnsi="Arial" w:cs="Arial"/>
                <w:sz w:val="16"/>
                <w:szCs w:val="16"/>
                <w:lang w:val="en-GB"/>
              </w:rPr>
              <w:t xml:space="preserve"> adequate protection of the</w:t>
            </w:r>
            <w:r w:rsidR="00B443F4" w:rsidRPr="0035519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355193">
              <w:rPr>
                <w:rFonts w:ascii="Arial" w:hAnsi="Arial" w:cs="Arial"/>
                <w:sz w:val="16"/>
                <w:szCs w:val="16"/>
                <w:lang w:val="en-GB"/>
              </w:rPr>
              <w:t>lens optics</w:t>
            </w:r>
          </w:p>
          <w:p w14:paraId="37EF57A2" w14:textId="77777777" w:rsidR="000951C9" w:rsidRPr="00355193" w:rsidRDefault="000951C9" w:rsidP="00B443F4">
            <w:pPr>
              <w:pStyle w:val="p1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15AC274C" w14:textId="5B146534" w:rsidR="00E55412" w:rsidRPr="00355193" w:rsidRDefault="00D97D8C" w:rsidP="008D73C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355193">
              <w:rPr>
                <w:rFonts w:ascii="Arial" w:hAnsi="Arial" w:cs="Arial"/>
                <w:sz w:val="16"/>
                <w:szCs w:val="16"/>
                <w:lang w:val="en-GB"/>
              </w:rPr>
              <w:t>PROH_8555</w:t>
            </w:r>
            <w:r w:rsidR="0012361C" w:rsidRPr="0012361C">
              <w:rPr>
                <w:rFonts w:ascii="Arial" w:hAnsi="Arial" w:cs="Arial"/>
                <w:sz w:val="16"/>
                <w:szCs w:val="16"/>
                <w:lang w:val="en-GB"/>
              </w:rPr>
              <w:t>_Arny</w:t>
            </w:r>
            <w:r w:rsidRPr="0035519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  <w:r w:rsidR="000951C9">
              <w:rPr>
                <w:rFonts w:ascii="Arial" w:hAnsi="Arial" w:cs="Arial"/>
                <w:sz w:val="16"/>
                <w:szCs w:val="16"/>
                <w:lang w:val="en-GB"/>
              </w:rPr>
              <w:t>jpg</w:t>
            </w:r>
          </w:p>
        </w:tc>
        <w:tc>
          <w:tcPr>
            <w:tcW w:w="3776" w:type="dxa"/>
            <w:hideMark/>
          </w:tcPr>
          <w:p w14:paraId="2D1E7239" w14:textId="77777777" w:rsidR="00CF4624" w:rsidRDefault="00CF4624" w:rsidP="00CF4624">
            <w:pPr>
              <w:pStyle w:val="p1"/>
              <w:rPr>
                <w:sz w:val="16"/>
                <w:szCs w:val="16"/>
                <w:lang w:val="en-GB"/>
              </w:rPr>
            </w:pPr>
            <w:r w:rsidRPr="00355193">
              <w:rPr>
                <w:sz w:val="16"/>
                <w:szCs w:val="16"/>
                <w:lang w:val="en-GB"/>
              </w:rPr>
              <w:t>5-pole connector plug for easy installation</w:t>
            </w:r>
          </w:p>
          <w:p w14:paraId="36165E33" w14:textId="77777777" w:rsidR="000951C9" w:rsidRPr="00355193" w:rsidRDefault="000951C9" w:rsidP="00CF4624">
            <w:pPr>
              <w:pStyle w:val="p1"/>
              <w:rPr>
                <w:sz w:val="16"/>
                <w:szCs w:val="16"/>
                <w:lang w:val="en-GB"/>
              </w:rPr>
            </w:pPr>
          </w:p>
          <w:p w14:paraId="086C5BCA" w14:textId="5955B107" w:rsidR="00E55412" w:rsidRPr="00355193" w:rsidRDefault="00D97D8C" w:rsidP="008D73C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55193">
              <w:rPr>
                <w:rFonts w:ascii="Arial" w:hAnsi="Arial" w:cs="Arial"/>
                <w:sz w:val="16"/>
                <w:szCs w:val="16"/>
                <w:lang w:val="en-GB"/>
              </w:rPr>
              <w:t>PROH_8550</w:t>
            </w:r>
            <w:r w:rsidR="0012361C" w:rsidRPr="0012361C">
              <w:rPr>
                <w:rFonts w:ascii="Arial" w:hAnsi="Arial" w:cs="Arial"/>
                <w:sz w:val="16"/>
                <w:szCs w:val="16"/>
                <w:lang w:val="en-GB"/>
              </w:rPr>
              <w:t>_Arny</w:t>
            </w:r>
            <w:r w:rsidRPr="0035519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  <w:r w:rsidR="000951C9">
              <w:rPr>
                <w:rFonts w:ascii="Arial" w:hAnsi="Arial" w:cs="Arial"/>
                <w:sz w:val="16"/>
                <w:szCs w:val="16"/>
                <w:lang w:val="en-GB"/>
              </w:rPr>
              <w:t>jpg</w:t>
            </w:r>
          </w:p>
        </w:tc>
        <w:tc>
          <w:tcPr>
            <w:tcW w:w="3115" w:type="dxa"/>
            <w:hideMark/>
          </w:tcPr>
          <w:p w14:paraId="511DB71C" w14:textId="77777777" w:rsidR="00CF4624" w:rsidRDefault="00CF4624" w:rsidP="00CF4624">
            <w:pPr>
              <w:pStyle w:val="p1"/>
              <w:rPr>
                <w:sz w:val="16"/>
                <w:szCs w:val="16"/>
                <w:lang w:val="en-GB"/>
              </w:rPr>
            </w:pPr>
            <w:r w:rsidRPr="00355193">
              <w:rPr>
                <w:sz w:val="16"/>
                <w:szCs w:val="16"/>
                <w:lang w:val="en-GB"/>
              </w:rPr>
              <w:t>Control gear can be accessed and replaced from below without dismounting the luminaire</w:t>
            </w:r>
          </w:p>
          <w:p w14:paraId="7392A6B7" w14:textId="77777777" w:rsidR="000951C9" w:rsidRPr="00355193" w:rsidRDefault="000951C9" w:rsidP="00CF4624">
            <w:pPr>
              <w:pStyle w:val="p1"/>
              <w:rPr>
                <w:sz w:val="16"/>
                <w:szCs w:val="16"/>
                <w:lang w:val="en-GB"/>
              </w:rPr>
            </w:pPr>
          </w:p>
          <w:p w14:paraId="400A0B4E" w14:textId="15029983" w:rsidR="00E55412" w:rsidRPr="00355193" w:rsidRDefault="00D97D8C" w:rsidP="008D73C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55193">
              <w:rPr>
                <w:rFonts w:ascii="Arial" w:hAnsi="Arial" w:cs="Arial"/>
                <w:sz w:val="16"/>
                <w:szCs w:val="16"/>
                <w:lang w:val="en-GB"/>
              </w:rPr>
              <w:t>PROH_8552</w:t>
            </w:r>
            <w:r w:rsidR="0012361C" w:rsidRPr="0012361C">
              <w:rPr>
                <w:rFonts w:ascii="Arial" w:hAnsi="Arial" w:cs="Arial"/>
                <w:sz w:val="16"/>
                <w:szCs w:val="16"/>
                <w:lang w:val="en-GB"/>
              </w:rPr>
              <w:t>_Arny</w:t>
            </w:r>
            <w:r w:rsidRPr="0035519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  <w:r w:rsidR="000951C9">
              <w:rPr>
                <w:rFonts w:ascii="Arial" w:hAnsi="Arial" w:cs="Arial"/>
                <w:sz w:val="16"/>
                <w:szCs w:val="16"/>
                <w:lang w:val="en-GB"/>
              </w:rPr>
              <w:t>jpg</w:t>
            </w:r>
          </w:p>
        </w:tc>
      </w:tr>
    </w:tbl>
    <w:p w14:paraId="7903083E" w14:textId="77777777" w:rsidR="00486527" w:rsidRPr="00355193" w:rsidRDefault="00486527" w:rsidP="009C2AB8">
      <w:pPr>
        <w:rPr>
          <w:rFonts w:ascii="Arial" w:hAnsi="Arial" w:cs="Arial"/>
          <w:sz w:val="18"/>
          <w:szCs w:val="18"/>
          <w:lang w:val="en-GB"/>
        </w:rPr>
      </w:pPr>
    </w:p>
    <w:sectPr w:rsidR="00486527" w:rsidRPr="00355193" w:rsidSect="00F36BD5">
      <w:headerReference w:type="default" r:id="rId16"/>
      <w:footerReference w:type="default" r:id="rId17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E38D46" w14:textId="77777777" w:rsidR="00A4020F" w:rsidRDefault="00A4020F" w:rsidP="00F36BD5">
      <w:r>
        <w:separator/>
      </w:r>
    </w:p>
  </w:endnote>
  <w:endnote w:type="continuationSeparator" w:id="0">
    <w:p w14:paraId="1BC81B97" w14:textId="77777777" w:rsidR="00A4020F" w:rsidRDefault="00A4020F" w:rsidP="00F36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cca Light">
    <w:panose1 w:val="00000000000000000000"/>
    <w:charset w:val="4D"/>
    <w:family w:val="swiss"/>
    <w:notTrueType/>
    <w:pitch w:val="variable"/>
    <w:sig w:usb0="00000007" w:usb1="02000001" w:usb2="02000000" w:usb3="00000000" w:csb0="00000093" w:csb1="00000000"/>
  </w:font>
  <w:font w:name="Helvetica">
    <w:altName w:val="Arial"/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6B978" w14:textId="48375D54" w:rsidR="00754556" w:rsidRPr="00B42AFF" w:rsidRDefault="00754556" w:rsidP="00754556">
    <w:pPr>
      <w:pStyle w:val="Fuzeile"/>
      <w:rPr>
        <w:rFonts w:ascii="Arial" w:hAnsi="Arial" w:cs="Arial"/>
        <w:color w:val="808080" w:themeColor="background1" w:themeShade="80"/>
        <w:sz w:val="16"/>
        <w:szCs w:val="16"/>
      </w:rPr>
    </w:pPr>
    <w:r w:rsidRPr="00B42AFF">
      <w:rPr>
        <w:rFonts w:ascii="Arial" w:hAnsi="Arial" w:cs="Arial"/>
        <w:color w:val="808080" w:themeColor="background1" w:themeShade="80"/>
        <w:sz w:val="16"/>
        <w:szCs w:val="16"/>
      </w:rPr>
      <w:t xml:space="preserve">© Regent Beleuchtungskörper AG -  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instrText xml:space="preserve"> TIME \@ "dd.MM.yyyy" </w:instrTex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643631">
      <w:rPr>
        <w:rFonts w:ascii="Arial" w:hAnsi="Arial" w:cs="Arial"/>
        <w:noProof/>
        <w:color w:val="808080" w:themeColor="background1" w:themeShade="80"/>
        <w:sz w:val="16"/>
        <w:szCs w:val="16"/>
      </w:rPr>
      <w:t>30.08.2018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end"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ab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ab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ab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ab/>
      <w:t xml:space="preserve"> 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instrText xml:space="preserve"> PAGE   \* MERGEFORMAT </w:instrTex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B108D6">
      <w:rPr>
        <w:rFonts w:ascii="Arial" w:hAnsi="Arial" w:cs="Arial"/>
        <w:noProof/>
        <w:color w:val="808080" w:themeColor="background1" w:themeShade="80"/>
        <w:sz w:val="16"/>
        <w:szCs w:val="16"/>
      </w:rPr>
      <w:t>3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end"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>/</w:t>
    </w:r>
    <w:r w:rsidR="006D3BD5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="006D3BD5">
      <w:rPr>
        <w:rFonts w:ascii="Arial" w:hAnsi="Arial" w:cs="Arial"/>
        <w:color w:val="808080" w:themeColor="background1" w:themeShade="80"/>
        <w:sz w:val="16"/>
        <w:szCs w:val="16"/>
      </w:rPr>
      <w:instrText xml:space="preserve"> NUMPAGES   \* MERGEFORMAT </w:instrText>
    </w:r>
    <w:r w:rsidR="006D3BD5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B108D6">
      <w:rPr>
        <w:rFonts w:ascii="Arial" w:hAnsi="Arial" w:cs="Arial"/>
        <w:noProof/>
        <w:color w:val="808080" w:themeColor="background1" w:themeShade="80"/>
        <w:sz w:val="16"/>
        <w:szCs w:val="16"/>
      </w:rPr>
      <w:t>3</w:t>
    </w:r>
    <w:r w:rsidR="006D3BD5">
      <w:rPr>
        <w:rFonts w:ascii="Arial" w:hAnsi="Arial" w:cs="Arial"/>
        <w:color w:val="808080" w:themeColor="background1" w:themeShade="80"/>
        <w:sz w:val="16"/>
        <w:szCs w:val="16"/>
      </w:rPr>
      <w:fldChar w:fldCharType="end"/>
    </w:r>
  </w:p>
  <w:p w14:paraId="0EC5DFC4" w14:textId="77777777" w:rsidR="00D9337C" w:rsidRPr="00F36BD5" w:rsidRDefault="00D9337C" w:rsidP="00F36BD5">
    <w:pPr>
      <w:pStyle w:val="Fuzeile"/>
      <w:jc w:val="right"/>
      <w:rPr>
        <w:rFonts w:ascii="Arial" w:hAnsi="Arial" w:cs="Arial"/>
        <w:sz w:val="16"/>
        <w:szCs w:val="16"/>
      </w:rPr>
    </w:pPr>
  </w:p>
  <w:p w14:paraId="58260FA5" w14:textId="77777777" w:rsidR="00E41BD4" w:rsidRDefault="00E41BD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4B83A" w14:textId="77777777" w:rsidR="00A4020F" w:rsidRDefault="00A4020F" w:rsidP="00F36BD5">
      <w:r>
        <w:separator/>
      </w:r>
    </w:p>
  </w:footnote>
  <w:footnote w:type="continuationSeparator" w:id="0">
    <w:p w14:paraId="29FAC12E" w14:textId="77777777" w:rsidR="00A4020F" w:rsidRDefault="00A4020F" w:rsidP="00F36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66EFE" w14:textId="77777777" w:rsidR="00D9337C" w:rsidRDefault="00D9337C" w:rsidP="00F36BD5">
    <w:pPr>
      <w:pStyle w:val="Kopfzeile"/>
      <w:jc w:val="right"/>
    </w:pPr>
    <w:r>
      <w:rPr>
        <w:noProof/>
        <w:lang w:val="de-CH" w:eastAsia="de-CH"/>
      </w:rPr>
      <w:drawing>
        <wp:inline distT="0" distB="0" distL="0" distR="0" wp14:anchorId="0CC4EFBE" wp14:editId="7A2E159A">
          <wp:extent cx="1800000" cy="376169"/>
          <wp:effectExtent l="19050" t="0" r="0" b="0"/>
          <wp:docPr id="2" name="Grafik 0" descr="Regent_Lighting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gent_Lighting_po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00000" cy="376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62CB09C" w14:textId="77777777" w:rsidR="00D9337C" w:rsidRDefault="00D9337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32B49A5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B36AF"/>
    <w:multiLevelType w:val="hybridMultilevel"/>
    <w:tmpl w:val="F566F4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60639"/>
    <w:multiLevelType w:val="hybridMultilevel"/>
    <w:tmpl w:val="F23686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B23BCA"/>
    <w:multiLevelType w:val="hybridMultilevel"/>
    <w:tmpl w:val="0F462D7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52749B"/>
    <w:multiLevelType w:val="hybridMultilevel"/>
    <w:tmpl w:val="E88CF07E"/>
    <w:lvl w:ilvl="0" w:tplc="B046F004">
      <w:start w:val="1"/>
      <w:numFmt w:val="bullet"/>
      <w:pStyle w:val="00bulletpoint"/>
      <w:lvlText w:val=""/>
      <w:lvlJc w:val="left"/>
      <w:pPr>
        <w:ind w:left="1068" w:hanging="708"/>
      </w:pPr>
      <w:rPr>
        <w:rFonts w:ascii="Symbol" w:hAnsi="Symbol" w:hint="default"/>
      </w:rPr>
    </w:lvl>
    <w:lvl w:ilvl="1" w:tplc="08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945735"/>
    <w:multiLevelType w:val="hybridMultilevel"/>
    <w:tmpl w:val="92369B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AE5782"/>
    <w:multiLevelType w:val="hybridMultilevel"/>
    <w:tmpl w:val="C41637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927E10"/>
    <w:multiLevelType w:val="hybridMultilevel"/>
    <w:tmpl w:val="0B54DC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5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hideSpellingErrors/>
  <w:hideGrammaticalError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4D5"/>
    <w:rsid w:val="000006FE"/>
    <w:rsid w:val="000038EA"/>
    <w:rsid w:val="000049A1"/>
    <w:rsid w:val="000114A3"/>
    <w:rsid w:val="00020448"/>
    <w:rsid w:val="0004000E"/>
    <w:rsid w:val="0004624A"/>
    <w:rsid w:val="00052AC5"/>
    <w:rsid w:val="000951C9"/>
    <w:rsid w:val="000B041C"/>
    <w:rsid w:val="000E241F"/>
    <w:rsid w:val="000E4FD5"/>
    <w:rsid w:val="000F6C93"/>
    <w:rsid w:val="00103B3E"/>
    <w:rsid w:val="00104157"/>
    <w:rsid w:val="001100C8"/>
    <w:rsid w:val="00111296"/>
    <w:rsid w:val="0012361C"/>
    <w:rsid w:val="001375B4"/>
    <w:rsid w:val="001535B6"/>
    <w:rsid w:val="00177DFD"/>
    <w:rsid w:val="001C310A"/>
    <w:rsid w:val="001E74A9"/>
    <w:rsid w:val="001F3475"/>
    <w:rsid w:val="001F67FC"/>
    <w:rsid w:val="00203CE6"/>
    <w:rsid w:val="00206495"/>
    <w:rsid w:val="00210BAC"/>
    <w:rsid w:val="00251FCA"/>
    <w:rsid w:val="00256B2B"/>
    <w:rsid w:val="002807BA"/>
    <w:rsid w:val="00296DCA"/>
    <w:rsid w:val="00301DD7"/>
    <w:rsid w:val="003164F2"/>
    <w:rsid w:val="0031743D"/>
    <w:rsid w:val="00317FC7"/>
    <w:rsid w:val="0032003C"/>
    <w:rsid w:val="00324BCD"/>
    <w:rsid w:val="00332057"/>
    <w:rsid w:val="00355193"/>
    <w:rsid w:val="00357C02"/>
    <w:rsid w:val="00361D7D"/>
    <w:rsid w:val="00366F76"/>
    <w:rsid w:val="003721C3"/>
    <w:rsid w:val="00372228"/>
    <w:rsid w:val="00380C2F"/>
    <w:rsid w:val="003833C7"/>
    <w:rsid w:val="00396B56"/>
    <w:rsid w:val="003B3A55"/>
    <w:rsid w:val="003C1298"/>
    <w:rsid w:val="003C4593"/>
    <w:rsid w:val="003D7E04"/>
    <w:rsid w:val="003E3AA7"/>
    <w:rsid w:val="003E41AB"/>
    <w:rsid w:val="00472432"/>
    <w:rsid w:val="00486527"/>
    <w:rsid w:val="004B5F36"/>
    <w:rsid w:val="004C3DBB"/>
    <w:rsid w:val="004C747E"/>
    <w:rsid w:val="00500DB0"/>
    <w:rsid w:val="00532F3C"/>
    <w:rsid w:val="00562059"/>
    <w:rsid w:val="005A3CA4"/>
    <w:rsid w:val="005B64D5"/>
    <w:rsid w:val="005D70A0"/>
    <w:rsid w:val="005E4BBF"/>
    <w:rsid w:val="005F2345"/>
    <w:rsid w:val="00625AFB"/>
    <w:rsid w:val="00643631"/>
    <w:rsid w:val="0065152A"/>
    <w:rsid w:val="006964CD"/>
    <w:rsid w:val="006B2A57"/>
    <w:rsid w:val="006B6DB3"/>
    <w:rsid w:val="006B7F30"/>
    <w:rsid w:val="006D3BD5"/>
    <w:rsid w:val="00754556"/>
    <w:rsid w:val="00765614"/>
    <w:rsid w:val="00772A7E"/>
    <w:rsid w:val="00773BBD"/>
    <w:rsid w:val="007861A0"/>
    <w:rsid w:val="007919B3"/>
    <w:rsid w:val="007B4CD8"/>
    <w:rsid w:val="007C3A68"/>
    <w:rsid w:val="0081005E"/>
    <w:rsid w:val="0081525D"/>
    <w:rsid w:val="00843D40"/>
    <w:rsid w:val="00844F62"/>
    <w:rsid w:val="00846252"/>
    <w:rsid w:val="008534E2"/>
    <w:rsid w:val="00856273"/>
    <w:rsid w:val="00875F78"/>
    <w:rsid w:val="00876631"/>
    <w:rsid w:val="00876C97"/>
    <w:rsid w:val="00886A69"/>
    <w:rsid w:val="008B118C"/>
    <w:rsid w:val="008B1940"/>
    <w:rsid w:val="008E05DD"/>
    <w:rsid w:val="00914D81"/>
    <w:rsid w:val="00917C73"/>
    <w:rsid w:val="009229D5"/>
    <w:rsid w:val="00985BB9"/>
    <w:rsid w:val="00986FB5"/>
    <w:rsid w:val="00995D28"/>
    <w:rsid w:val="00995E8D"/>
    <w:rsid w:val="009A2BB5"/>
    <w:rsid w:val="009B6151"/>
    <w:rsid w:val="009C2AB8"/>
    <w:rsid w:val="009C6E20"/>
    <w:rsid w:val="009E537F"/>
    <w:rsid w:val="009E5745"/>
    <w:rsid w:val="009F151B"/>
    <w:rsid w:val="009F47BA"/>
    <w:rsid w:val="00A0596E"/>
    <w:rsid w:val="00A16F5D"/>
    <w:rsid w:val="00A2524A"/>
    <w:rsid w:val="00A27026"/>
    <w:rsid w:val="00A373A9"/>
    <w:rsid w:val="00A4020F"/>
    <w:rsid w:val="00A4154A"/>
    <w:rsid w:val="00A52DE6"/>
    <w:rsid w:val="00A53392"/>
    <w:rsid w:val="00A70002"/>
    <w:rsid w:val="00AA1A4B"/>
    <w:rsid w:val="00AA5BDB"/>
    <w:rsid w:val="00AB4353"/>
    <w:rsid w:val="00AC323A"/>
    <w:rsid w:val="00AD1A83"/>
    <w:rsid w:val="00AD6884"/>
    <w:rsid w:val="00AE043E"/>
    <w:rsid w:val="00AE32B4"/>
    <w:rsid w:val="00B018DF"/>
    <w:rsid w:val="00B102BB"/>
    <w:rsid w:val="00B108D6"/>
    <w:rsid w:val="00B131B9"/>
    <w:rsid w:val="00B419DA"/>
    <w:rsid w:val="00B443F4"/>
    <w:rsid w:val="00B5396D"/>
    <w:rsid w:val="00B542B4"/>
    <w:rsid w:val="00B87123"/>
    <w:rsid w:val="00BA4DC6"/>
    <w:rsid w:val="00BF44AF"/>
    <w:rsid w:val="00C0115D"/>
    <w:rsid w:val="00C10ADE"/>
    <w:rsid w:val="00C1367E"/>
    <w:rsid w:val="00C1368A"/>
    <w:rsid w:val="00C15F0F"/>
    <w:rsid w:val="00C16B16"/>
    <w:rsid w:val="00C72AD1"/>
    <w:rsid w:val="00C91B2F"/>
    <w:rsid w:val="00CC22F4"/>
    <w:rsid w:val="00CD4BB4"/>
    <w:rsid w:val="00CD51CF"/>
    <w:rsid w:val="00CE0B7C"/>
    <w:rsid w:val="00CF4624"/>
    <w:rsid w:val="00D155A2"/>
    <w:rsid w:val="00D20450"/>
    <w:rsid w:val="00D355DB"/>
    <w:rsid w:val="00D764A3"/>
    <w:rsid w:val="00D8309D"/>
    <w:rsid w:val="00D9337C"/>
    <w:rsid w:val="00D97D8C"/>
    <w:rsid w:val="00DA4E9C"/>
    <w:rsid w:val="00DA6D7B"/>
    <w:rsid w:val="00DB1F52"/>
    <w:rsid w:val="00DD5078"/>
    <w:rsid w:val="00DD6809"/>
    <w:rsid w:val="00DF1AA4"/>
    <w:rsid w:val="00E41BD4"/>
    <w:rsid w:val="00E4264B"/>
    <w:rsid w:val="00E455EB"/>
    <w:rsid w:val="00E4740A"/>
    <w:rsid w:val="00E55412"/>
    <w:rsid w:val="00EA0AF7"/>
    <w:rsid w:val="00EA3879"/>
    <w:rsid w:val="00ED3090"/>
    <w:rsid w:val="00EE2288"/>
    <w:rsid w:val="00EF27BF"/>
    <w:rsid w:val="00EF7E40"/>
    <w:rsid w:val="00F1084F"/>
    <w:rsid w:val="00F30E85"/>
    <w:rsid w:val="00F36BD5"/>
    <w:rsid w:val="00F40EE3"/>
    <w:rsid w:val="00F44CB3"/>
    <w:rsid w:val="00F44D3E"/>
    <w:rsid w:val="00F45317"/>
    <w:rsid w:val="00F541B3"/>
    <w:rsid w:val="00F77ACC"/>
    <w:rsid w:val="00F83383"/>
    <w:rsid w:val="00FA1682"/>
    <w:rsid w:val="00FB0C90"/>
    <w:rsid w:val="00FB4F3D"/>
    <w:rsid w:val="00FC1E9B"/>
    <w:rsid w:val="00FC5F3C"/>
    <w:rsid w:val="00FC6568"/>
    <w:rsid w:val="00FD405F"/>
    <w:rsid w:val="00FE1294"/>
    <w:rsid w:val="00FE5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4:docId w14:val="094C2D2F"/>
  <w15:docId w15:val="{7A9BC392-AA04-43FB-88E1-38B990D97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76631"/>
    <w:rPr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36BD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36BD5"/>
    <w:rPr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rsid w:val="00F36BD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36BD5"/>
    <w:rPr>
      <w:lang w:val="de-DE"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36BD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36BD5"/>
    <w:rPr>
      <w:rFonts w:ascii="Tahoma" w:hAnsi="Tahoma" w:cs="Tahoma"/>
      <w:sz w:val="16"/>
      <w:szCs w:val="16"/>
      <w:lang w:val="de-DE" w:eastAsia="de-DE"/>
    </w:rPr>
  </w:style>
  <w:style w:type="paragraph" w:customStyle="1" w:styleId="Default">
    <w:name w:val="Default"/>
    <w:rsid w:val="00F36B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F36BD5"/>
    <w:pPr>
      <w:spacing w:line="241" w:lineRule="atLeast"/>
    </w:pPr>
    <w:rPr>
      <w:color w:val="auto"/>
    </w:rPr>
  </w:style>
  <w:style w:type="character" w:customStyle="1" w:styleId="A0">
    <w:name w:val="A0"/>
    <w:uiPriority w:val="99"/>
    <w:rsid w:val="00F36BD5"/>
    <w:rPr>
      <w:color w:val="221E1F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F36BD5"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rsid w:val="00F36B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2">
    <w:name w:val="A2"/>
    <w:uiPriority w:val="99"/>
    <w:rsid w:val="00995D28"/>
    <w:rPr>
      <w:rFonts w:cs="Secca Light"/>
      <w:color w:val="221E1F"/>
      <w:sz w:val="16"/>
      <w:szCs w:val="16"/>
    </w:rPr>
  </w:style>
  <w:style w:type="paragraph" w:styleId="Listenabsatz">
    <w:name w:val="List Paragraph"/>
    <w:basedOn w:val="Standard"/>
    <w:uiPriority w:val="34"/>
    <w:qFormat/>
    <w:rsid w:val="00372228"/>
    <w:pPr>
      <w:ind w:left="720"/>
      <w:contextualSpacing/>
    </w:pPr>
  </w:style>
  <w:style w:type="paragraph" w:customStyle="1" w:styleId="00Titel18arial">
    <w:name w:val="0.0 Titel 18 arial"/>
    <w:basedOn w:val="Standard"/>
    <w:qFormat/>
    <w:rsid w:val="000114A3"/>
    <w:pPr>
      <w:spacing w:line="280" w:lineRule="atLeast"/>
    </w:pPr>
    <w:rPr>
      <w:rFonts w:ascii="Arial" w:hAnsi="Arial" w:cs="Arial"/>
      <w:b/>
      <w:sz w:val="36"/>
      <w:szCs w:val="36"/>
    </w:rPr>
  </w:style>
  <w:style w:type="paragraph" w:customStyle="1" w:styleId="00Titel0218Arial">
    <w:name w:val="0.0 Titel 02 _ 18 Arial"/>
    <w:basedOn w:val="Standard"/>
    <w:qFormat/>
    <w:rsid w:val="000114A3"/>
    <w:pPr>
      <w:spacing w:line="280" w:lineRule="atLeast"/>
    </w:pPr>
    <w:rPr>
      <w:rFonts w:ascii="Arial" w:hAnsi="Arial" w:cs="Arial"/>
      <w:sz w:val="36"/>
      <w:szCs w:val="36"/>
      <w:lang w:val="de-CH"/>
    </w:rPr>
  </w:style>
  <w:style w:type="paragraph" w:customStyle="1" w:styleId="00Text9arial">
    <w:name w:val="0.0 Text_9 arial"/>
    <w:basedOn w:val="Pa0"/>
    <w:qFormat/>
    <w:rsid w:val="000114A3"/>
    <w:pPr>
      <w:spacing w:line="280" w:lineRule="atLeast"/>
      <w:jc w:val="both"/>
    </w:pPr>
  </w:style>
  <w:style w:type="paragraph" w:customStyle="1" w:styleId="00Titel039arial">
    <w:name w:val="0.0 Titel 03_9 arial"/>
    <w:basedOn w:val="Standard"/>
    <w:qFormat/>
    <w:rsid w:val="000114A3"/>
    <w:pPr>
      <w:spacing w:line="280" w:lineRule="atLeast"/>
    </w:pPr>
    <w:rPr>
      <w:rFonts w:ascii="Arial" w:hAnsi="Arial" w:cs="Arial"/>
      <w:b/>
      <w:sz w:val="18"/>
      <w:szCs w:val="18"/>
    </w:rPr>
  </w:style>
  <w:style w:type="paragraph" w:customStyle="1" w:styleId="00bulletpoint">
    <w:name w:val="0.0 bulletpoint"/>
    <w:basedOn w:val="Listenabsatz"/>
    <w:qFormat/>
    <w:rsid w:val="000114A3"/>
    <w:pPr>
      <w:numPr>
        <w:numId w:val="1"/>
      </w:numPr>
      <w:spacing w:line="280" w:lineRule="atLeast"/>
    </w:pPr>
    <w:rPr>
      <w:rFonts w:ascii="Arial" w:hAnsi="Arial" w:cs="Arial"/>
      <w:color w:val="221E1F"/>
      <w:sz w:val="18"/>
      <w:szCs w:val="18"/>
      <w:lang w:val="de-CH"/>
    </w:rPr>
  </w:style>
  <w:style w:type="character" w:styleId="BesuchterLink">
    <w:name w:val="FollowedHyperlink"/>
    <w:basedOn w:val="Absatz-Standardschriftart"/>
    <w:uiPriority w:val="99"/>
    <w:semiHidden/>
    <w:unhideWhenUsed/>
    <w:rsid w:val="001100C8"/>
    <w:rPr>
      <w:color w:val="800080" w:themeColor="followedHyperlink"/>
      <w:u w:val="single"/>
    </w:rPr>
  </w:style>
  <w:style w:type="paragraph" w:customStyle="1" w:styleId="Features">
    <w:name w:val="Features"/>
    <w:basedOn w:val="00bulletpoint"/>
    <w:qFormat/>
    <w:rsid w:val="00B018DF"/>
    <w:pPr>
      <w:numPr>
        <w:numId w:val="0"/>
      </w:numPr>
      <w:ind w:left="284" w:hanging="284"/>
    </w:pPr>
  </w:style>
  <w:style w:type="paragraph" w:customStyle="1" w:styleId="p1">
    <w:name w:val="p1"/>
    <w:basedOn w:val="Standard"/>
    <w:rsid w:val="00B443F4"/>
    <w:rPr>
      <w:rFonts w:ascii="Helvetica" w:hAnsi="Helvetica"/>
      <w:sz w:val="15"/>
      <w:szCs w:val="15"/>
    </w:rPr>
  </w:style>
  <w:style w:type="paragraph" w:styleId="berarbeitung">
    <w:name w:val="Revision"/>
    <w:hidden/>
    <w:uiPriority w:val="99"/>
    <w:semiHidden/>
    <w:rsid w:val="00DD680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9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gent.ch" TargetMode="Externa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marketing-kommunikation@regent.ch?subject=Presse" TargetMode="External"/><Relationship Id="rId1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829DD6-E69C-4A41-AF75-D3EA0032D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A96F4A1A</Template>
  <TotalTime>0</TotalTime>
  <Pages>2</Pages>
  <Words>740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Regent AG</Company>
  <LinksUpToDate>false</LinksUpToDate>
  <CharactersWithSpaces>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myk</dc:creator>
  <cp:lastModifiedBy>Opolka, Michael</cp:lastModifiedBy>
  <cp:revision>20</cp:revision>
  <cp:lastPrinted>2018-03-13T16:20:00Z</cp:lastPrinted>
  <dcterms:created xsi:type="dcterms:W3CDTF">2018-03-08T15:46:00Z</dcterms:created>
  <dcterms:modified xsi:type="dcterms:W3CDTF">2018-08-30T16:38:00Z</dcterms:modified>
</cp:coreProperties>
</file>