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E74C6" w14:textId="77777777" w:rsidR="00F36BD5" w:rsidRPr="008D779A" w:rsidRDefault="00F36BD5" w:rsidP="008D779A">
      <w:pPr>
        <w:rPr>
          <w:rFonts w:ascii="Arial" w:hAnsi="Arial" w:cs="Arial"/>
          <w:lang w:val="de-CH"/>
        </w:rPr>
      </w:pPr>
    </w:p>
    <w:p w14:paraId="4582AD24" w14:textId="05424AB5" w:rsidR="00F36BD5" w:rsidRPr="00EF39C6" w:rsidRDefault="003A46BD" w:rsidP="009C2AB8">
      <w:pPr>
        <w:pStyle w:val="00Titel18arial"/>
        <w:rPr>
          <w:sz w:val="18"/>
          <w:szCs w:val="18"/>
          <w:lang w:val="en-GB"/>
        </w:rPr>
      </w:pPr>
      <w:r w:rsidRPr="00EF39C6">
        <w:rPr>
          <w:sz w:val="18"/>
          <w:szCs w:val="18"/>
          <w:lang w:val="en-GB"/>
        </w:rPr>
        <w:t>PRESS RELEASE</w:t>
      </w:r>
    </w:p>
    <w:p w14:paraId="461DE6A1" w14:textId="34E46E5B" w:rsidR="003E41AB" w:rsidRPr="00EF39C6" w:rsidRDefault="00074C31" w:rsidP="00BF44AF">
      <w:pPr>
        <w:pStyle w:val="Default"/>
        <w:spacing w:line="680" w:lineRule="exact"/>
        <w:rPr>
          <w:sz w:val="36"/>
          <w:szCs w:val="36"/>
          <w:lang w:val="en-GB"/>
        </w:rPr>
      </w:pPr>
      <w:r w:rsidRPr="00EF39C6">
        <w:rPr>
          <w:b/>
          <w:sz w:val="36"/>
          <w:szCs w:val="36"/>
          <w:lang w:val="en-GB"/>
        </w:rPr>
        <w:t>STREAM</w:t>
      </w:r>
      <w:r>
        <w:rPr>
          <w:b/>
          <w:sz w:val="36"/>
          <w:szCs w:val="36"/>
          <w:lang w:val="en-GB"/>
        </w:rPr>
        <w:t xml:space="preserve"> – W</w:t>
      </w:r>
      <w:r w:rsidRPr="0028401A">
        <w:rPr>
          <w:b/>
          <w:sz w:val="36"/>
          <w:szCs w:val="36"/>
          <w:lang w:val="en-GB"/>
        </w:rPr>
        <w:t>HEN SPACE BECOMES LIGHT</w:t>
      </w:r>
    </w:p>
    <w:p w14:paraId="04258D94" w14:textId="77777777" w:rsidR="00EF7E40" w:rsidRPr="00EF39C6" w:rsidRDefault="00EF7E40" w:rsidP="003E41AB">
      <w:pPr>
        <w:pStyle w:val="Default"/>
        <w:spacing w:line="280" w:lineRule="atLeast"/>
        <w:rPr>
          <w:sz w:val="18"/>
          <w:szCs w:val="18"/>
          <w:lang w:val="en-GB"/>
        </w:rPr>
      </w:pPr>
    </w:p>
    <w:p w14:paraId="6AAEE722" w14:textId="77777777" w:rsidR="003A46BD" w:rsidRPr="00EF39C6" w:rsidRDefault="003A46BD" w:rsidP="003A46BD">
      <w:pPr>
        <w:spacing w:line="360" w:lineRule="auto"/>
        <w:jc w:val="both"/>
        <w:rPr>
          <w:rFonts w:ascii="Arial" w:hAnsi="Arial" w:cs="Arial"/>
          <w:color w:val="000000"/>
          <w:sz w:val="18"/>
          <w:szCs w:val="18"/>
          <w:lang w:val="en-GB" w:eastAsia="de-CH"/>
        </w:rPr>
      </w:pPr>
      <w:r w:rsidRPr="00EF39C6">
        <w:rPr>
          <w:rFonts w:ascii="Arial" w:hAnsi="Arial" w:cs="Arial"/>
          <w:color w:val="000000"/>
          <w:sz w:val="18"/>
          <w:szCs w:val="18"/>
          <w:lang w:val="en-GB" w:eastAsia="de-CH"/>
        </w:rPr>
        <w:t>Regent Lighting proudly presents Stream. Stream is different. Architecture, space and light become one. Light affects the space, in the purest sense, and infinitely. The innovative uplighter illuminates the ceiling without a ceiling-mounted luminaire. The high-quality luminaire is a light source but not the centre of attention. The ceiling itself is the reflective surface on which the spread of diffuse light unfolds, generating a special atmosphere. Given its unique reflector technology and its narrow-beam light distribution, Stream succeeds in creating a sufficient level of brightness in the space through purely indirect lighting, meeting the most stringent glare control requirements specified for office lighting.</w:t>
      </w:r>
    </w:p>
    <w:p w14:paraId="52E5F95D" w14:textId="77777777" w:rsidR="003A46BD" w:rsidRPr="00EF39C6" w:rsidRDefault="003A46BD" w:rsidP="003A46BD">
      <w:pPr>
        <w:spacing w:line="360" w:lineRule="auto"/>
        <w:jc w:val="both"/>
        <w:rPr>
          <w:rFonts w:ascii="Arial" w:hAnsi="Arial" w:cs="Arial"/>
          <w:color w:val="000000"/>
          <w:sz w:val="18"/>
          <w:szCs w:val="18"/>
          <w:lang w:val="en-GB" w:eastAsia="de-CH"/>
        </w:rPr>
      </w:pPr>
      <w:r w:rsidRPr="00EF39C6">
        <w:rPr>
          <w:rFonts w:ascii="Arial" w:hAnsi="Arial" w:cs="Arial"/>
          <w:color w:val="000000"/>
          <w:sz w:val="18"/>
          <w:szCs w:val="18"/>
          <w:lang w:val="en-GB" w:eastAsia="de-CH"/>
        </w:rPr>
        <w:t xml:space="preserve">Available in different versions, for standing on a desk / table, or equipped with a stand, Stream makes for an extremely flexible lighting solution. The </w:t>
      </w:r>
      <w:proofErr w:type="spellStart"/>
      <w:r w:rsidRPr="00EF39C6">
        <w:rPr>
          <w:rFonts w:ascii="Arial" w:hAnsi="Arial" w:cs="Arial"/>
          <w:color w:val="000000"/>
          <w:sz w:val="18"/>
          <w:szCs w:val="18"/>
          <w:lang w:val="en-GB" w:eastAsia="de-CH"/>
        </w:rPr>
        <w:t>puristic</w:t>
      </w:r>
      <w:proofErr w:type="spellEnd"/>
      <w:r w:rsidRPr="00EF39C6">
        <w:rPr>
          <w:rFonts w:ascii="Arial" w:hAnsi="Arial" w:cs="Arial"/>
          <w:color w:val="000000"/>
          <w:sz w:val="18"/>
          <w:szCs w:val="18"/>
          <w:lang w:val="en-GB" w:eastAsia="de-CH"/>
        </w:rPr>
        <w:t xml:space="preserve"> form of the luminaire housing, which is made of high-grade aluminium, allows it to blend in discreetly in practically any space. Whether in an open-plan office environment, a one-person office, or simply where light is needed, the Stream luminaire fits in perfectly. This luminaire – which can be set up anywhere in the space, is portable, and only needs plugging into the nearest socket – makes it easy to achieve high-quality, innovative lighting. Once it has been placed somewhere, the user can adjust the angle of inclination using the beautifully designed hinge on the luminaire head so that it is perfectly aligned to meet individual needs. </w:t>
      </w:r>
    </w:p>
    <w:p w14:paraId="794C8246" w14:textId="77777777" w:rsidR="00E47F06" w:rsidRDefault="003A46BD" w:rsidP="00E47F06">
      <w:pPr>
        <w:spacing w:line="360" w:lineRule="auto"/>
        <w:jc w:val="both"/>
        <w:rPr>
          <w:rFonts w:ascii="Arial" w:hAnsi="Arial" w:cs="Arial"/>
          <w:color w:val="000000"/>
          <w:sz w:val="18"/>
          <w:szCs w:val="18"/>
          <w:lang w:val="en-US"/>
        </w:rPr>
      </w:pPr>
      <w:r w:rsidRPr="00EF39C6">
        <w:rPr>
          <w:rFonts w:ascii="Arial" w:hAnsi="Arial" w:cs="Arial"/>
          <w:color w:val="000000"/>
          <w:sz w:val="18"/>
          <w:szCs w:val="18"/>
          <w:lang w:val="en-GB" w:eastAsia="de-CH"/>
        </w:rPr>
        <w:t>The equipment box, which incorporates the control gear, features a magnetic housing and can be attached easily and conveniently to the stand, the table leg or the cable duct beneath the desk. For additional convenience, an operating module is also available to enable the user to address presence detection and daylight control and adjust the lighting to suit his/her individual needs. The device can be kept at hand at the workplace.</w:t>
      </w:r>
      <w:r w:rsidR="00E47F06">
        <w:rPr>
          <w:rFonts w:ascii="Arial" w:hAnsi="Arial" w:cs="Arial"/>
          <w:color w:val="000000"/>
          <w:sz w:val="18"/>
          <w:szCs w:val="18"/>
          <w:lang w:val="en-GB" w:eastAsia="de-CH"/>
        </w:rPr>
        <w:t xml:space="preserve"> </w:t>
      </w:r>
      <w:r w:rsidR="003F268E" w:rsidRPr="003F268E">
        <w:rPr>
          <w:rFonts w:ascii="Arial" w:hAnsi="Arial" w:cs="Arial"/>
          <w:color w:val="000000"/>
          <w:sz w:val="18"/>
          <w:szCs w:val="18"/>
          <w:lang w:val="en-US"/>
        </w:rPr>
        <w:t xml:space="preserve">Forget the luminaire, experience the lit space. </w:t>
      </w:r>
    </w:p>
    <w:p w14:paraId="2823B1FD" w14:textId="77777777" w:rsidR="00E47F06" w:rsidRDefault="00E47F06" w:rsidP="00E47F06">
      <w:pPr>
        <w:pStyle w:val="Default"/>
        <w:spacing w:line="280" w:lineRule="atLeast"/>
        <w:rPr>
          <w:sz w:val="18"/>
          <w:szCs w:val="18"/>
          <w:lang w:val="en-US" w:eastAsia="de-DE"/>
        </w:rPr>
      </w:pPr>
    </w:p>
    <w:p w14:paraId="0B705708" w14:textId="02B9ACB8" w:rsidR="008A4789" w:rsidRPr="00276F59" w:rsidRDefault="008A4789" w:rsidP="00E47F06">
      <w:pPr>
        <w:pStyle w:val="Default"/>
        <w:spacing w:line="280" w:lineRule="atLeast"/>
        <w:rPr>
          <w:b/>
          <w:caps/>
          <w:color w:val="221E1F"/>
          <w:sz w:val="18"/>
          <w:szCs w:val="18"/>
        </w:rPr>
      </w:pPr>
      <w:r w:rsidRPr="00276F59">
        <w:rPr>
          <w:b/>
          <w:caps/>
          <w:color w:val="221E1F"/>
          <w:sz w:val="18"/>
          <w:szCs w:val="18"/>
        </w:rPr>
        <w:t>FEATURES </w:t>
      </w:r>
    </w:p>
    <w:p w14:paraId="40E55298" w14:textId="77777777" w:rsidR="00EF39C6" w:rsidRPr="00C43E46" w:rsidRDefault="00EF39C6" w:rsidP="00074C31">
      <w:pPr>
        <w:pStyle w:val="Listenabsatz"/>
        <w:numPr>
          <w:ilvl w:val="0"/>
          <w:numId w:val="26"/>
        </w:numPr>
        <w:spacing w:line="280" w:lineRule="atLeast"/>
        <w:ind w:left="284" w:hanging="284"/>
        <w:rPr>
          <w:rStyle w:val="A0"/>
          <w:rFonts w:ascii="Arial" w:hAnsi="Arial" w:cs="Arial"/>
          <w:lang w:val="en-GB" w:eastAsia="de-CH"/>
        </w:rPr>
      </w:pPr>
      <w:r w:rsidRPr="00C43E46">
        <w:rPr>
          <w:rStyle w:val="A0"/>
          <w:rFonts w:ascii="Arial" w:hAnsi="Arial" w:cs="Arial"/>
          <w:lang w:val="en-GB" w:eastAsia="de-CH"/>
        </w:rPr>
        <w:t xml:space="preserve">Highest possible visual comfort thanks to 100 % indirect lighting </w:t>
      </w:r>
    </w:p>
    <w:p w14:paraId="389E599A" w14:textId="77777777" w:rsidR="00EF39C6" w:rsidRPr="00597F90" w:rsidRDefault="00EF39C6" w:rsidP="00074C31">
      <w:pPr>
        <w:pStyle w:val="Listenabsatz"/>
        <w:numPr>
          <w:ilvl w:val="0"/>
          <w:numId w:val="26"/>
        </w:numPr>
        <w:spacing w:line="280" w:lineRule="atLeast"/>
        <w:ind w:left="284" w:hanging="284"/>
        <w:rPr>
          <w:rStyle w:val="A0"/>
          <w:rFonts w:ascii="Arial" w:hAnsi="Arial" w:cs="Arial"/>
          <w:lang w:val="en-GB" w:eastAsia="de-CH"/>
        </w:rPr>
      </w:pPr>
      <w:r w:rsidRPr="00597F90">
        <w:rPr>
          <w:rStyle w:val="A0"/>
          <w:rFonts w:ascii="Arial" w:hAnsi="Arial" w:cs="Arial"/>
          <w:lang w:val="en-GB" w:eastAsia="de-CH"/>
        </w:rPr>
        <w:t xml:space="preserve">Guaranteed glare-free: Stream meets all standards for office lighting </w:t>
      </w:r>
    </w:p>
    <w:p w14:paraId="2DE02E41" w14:textId="77777777" w:rsidR="00EF39C6" w:rsidRPr="00597F90" w:rsidRDefault="00EF39C6" w:rsidP="00074C31">
      <w:pPr>
        <w:pStyle w:val="Listenabsatz"/>
        <w:numPr>
          <w:ilvl w:val="0"/>
          <w:numId w:val="26"/>
        </w:numPr>
        <w:spacing w:line="280" w:lineRule="atLeast"/>
        <w:ind w:left="284" w:hanging="284"/>
        <w:rPr>
          <w:rStyle w:val="A0"/>
          <w:rFonts w:ascii="Arial" w:hAnsi="Arial" w:cs="Arial"/>
          <w:lang w:val="en-GB" w:eastAsia="de-CH"/>
        </w:rPr>
      </w:pPr>
      <w:r w:rsidRPr="00597F90">
        <w:rPr>
          <w:rStyle w:val="A0"/>
          <w:rFonts w:ascii="Arial" w:hAnsi="Arial" w:cs="Arial"/>
          <w:lang w:val="en-GB" w:eastAsia="de-CH"/>
        </w:rPr>
        <w:t xml:space="preserve">Can be positioned as required, stood on a table/desk or supplied with a stand </w:t>
      </w:r>
    </w:p>
    <w:p w14:paraId="0C5B4E21" w14:textId="77777777" w:rsidR="00EF39C6" w:rsidRPr="00597F90" w:rsidRDefault="00EF39C6" w:rsidP="00074C31">
      <w:pPr>
        <w:pStyle w:val="Listenabsatz"/>
        <w:numPr>
          <w:ilvl w:val="0"/>
          <w:numId w:val="26"/>
        </w:numPr>
        <w:spacing w:line="280" w:lineRule="atLeast"/>
        <w:ind w:left="284" w:hanging="284"/>
        <w:rPr>
          <w:rStyle w:val="A0"/>
          <w:rFonts w:ascii="Arial" w:hAnsi="Arial" w:cs="Arial"/>
          <w:lang w:val="en-GB" w:eastAsia="de-CH"/>
        </w:rPr>
      </w:pPr>
      <w:r w:rsidRPr="00597F90">
        <w:rPr>
          <w:rStyle w:val="A0"/>
          <w:rFonts w:ascii="Arial" w:hAnsi="Arial" w:cs="Arial"/>
          <w:lang w:val="en-GB" w:eastAsia="de-CH"/>
        </w:rPr>
        <w:t xml:space="preserve">Heights: 350 mm (Stream Table), 1100 mm (Stream Low), 1800 mm (Stream High) </w:t>
      </w:r>
    </w:p>
    <w:p w14:paraId="25D10BA7" w14:textId="77777777" w:rsidR="00EF39C6" w:rsidRPr="00597F90" w:rsidRDefault="00EF39C6" w:rsidP="00074C31">
      <w:pPr>
        <w:pStyle w:val="Listenabsatz"/>
        <w:numPr>
          <w:ilvl w:val="0"/>
          <w:numId w:val="26"/>
        </w:numPr>
        <w:spacing w:line="280" w:lineRule="atLeast"/>
        <w:ind w:left="284" w:hanging="284"/>
        <w:rPr>
          <w:rStyle w:val="A0"/>
          <w:rFonts w:ascii="Arial" w:hAnsi="Arial" w:cs="Arial"/>
          <w:lang w:val="en-GB" w:eastAsia="de-CH"/>
        </w:rPr>
      </w:pPr>
      <w:r w:rsidRPr="00597F90">
        <w:rPr>
          <w:rStyle w:val="A0"/>
          <w:rFonts w:ascii="Arial" w:hAnsi="Arial" w:cs="Arial"/>
          <w:lang w:val="en-GB" w:eastAsia="de-CH"/>
        </w:rPr>
        <w:t xml:space="preserve">Hinge to enable perfect alignment can be tilted from –25° to +25° </w:t>
      </w:r>
    </w:p>
    <w:p w14:paraId="5FB8B9F7" w14:textId="6CDBD87D" w:rsidR="00EF39C6" w:rsidRPr="00E81D7D" w:rsidRDefault="00E81D7D" w:rsidP="00074C31">
      <w:pPr>
        <w:pStyle w:val="Listenabsatz"/>
        <w:numPr>
          <w:ilvl w:val="0"/>
          <w:numId w:val="26"/>
        </w:numPr>
        <w:spacing w:line="280" w:lineRule="atLeast"/>
        <w:ind w:left="284" w:hanging="284"/>
        <w:rPr>
          <w:rStyle w:val="A0"/>
          <w:rFonts w:ascii="Arial" w:hAnsi="Arial" w:cs="Arial"/>
          <w:lang w:val="en-GB" w:eastAsia="de-CH"/>
        </w:rPr>
      </w:pPr>
      <w:r w:rsidRPr="00E81D7D">
        <w:rPr>
          <w:rFonts w:ascii="Arial" w:hAnsi="Arial" w:cs="Arial"/>
          <w:color w:val="221E1F"/>
          <w:sz w:val="18"/>
          <w:szCs w:val="18"/>
          <w:lang w:val="en-GB" w:eastAsia="de-CH"/>
        </w:rPr>
        <w:t>Luminaire housing made of high-grade powder-coated aluminium</w:t>
      </w:r>
    </w:p>
    <w:p w14:paraId="4CC330B1" w14:textId="77777777" w:rsidR="00EF39C6" w:rsidRPr="00597F90" w:rsidRDefault="00EF39C6" w:rsidP="00074C31">
      <w:pPr>
        <w:pStyle w:val="Listenabsatz"/>
        <w:numPr>
          <w:ilvl w:val="0"/>
          <w:numId w:val="26"/>
        </w:numPr>
        <w:spacing w:line="280" w:lineRule="atLeast"/>
        <w:ind w:left="284" w:hanging="284"/>
        <w:rPr>
          <w:rStyle w:val="A0"/>
          <w:rFonts w:ascii="Arial" w:hAnsi="Arial" w:cs="Arial"/>
          <w:lang w:val="fr-CH" w:eastAsia="de-CH"/>
        </w:rPr>
      </w:pPr>
      <w:proofErr w:type="spellStart"/>
      <w:r w:rsidRPr="00597F90">
        <w:rPr>
          <w:rStyle w:val="A0"/>
          <w:rFonts w:ascii="Arial" w:hAnsi="Arial" w:cs="Arial"/>
          <w:lang w:val="fr-CH" w:eastAsia="de-CH"/>
        </w:rPr>
        <w:t>Luminous</w:t>
      </w:r>
      <w:proofErr w:type="spellEnd"/>
      <w:r w:rsidRPr="00597F90">
        <w:rPr>
          <w:rStyle w:val="A0"/>
          <w:rFonts w:ascii="Arial" w:hAnsi="Arial" w:cs="Arial"/>
          <w:lang w:val="fr-CH" w:eastAsia="de-CH"/>
        </w:rPr>
        <w:t xml:space="preserve"> flux of </w:t>
      </w:r>
      <w:proofErr w:type="gramStart"/>
      <w:r w:rsidRPr="00597F90">
        <w:rPr>
          <w:rStyle w:val="A0"/>
          <w:rFonts w:ascii="Arial" w:hAnsi="Arial" w:cs="Arial"/>
          <w:lang w:val="fr-CH" w:eastAsia="de-CH"/>
        </w:rPr>
        <w:t>luminaire:</w:t>
      </w:r>
      <w:proofErr w:type="gramEnd"/>
      <w:r w:rsidRPr="00597F90">
        <w:rPr>
          <w:rStyle w:val="A0"/>
          <w:rFonts w:ascii="Arial" w:hAnsi="Arial" w:cs="Arial"/>
          <w:lang w:val="fr-CH" w:eastAsia="de-CH"/>
        </w:rPr>
        <w:t xml:space="preserve"> 14'500 lm, 16'500 lm </w:t>
      </w:r>
    </w:p>
    <w:p w14:paraId="772FC8B8" w14:textId="77777777" w:rsidR="00EF39C6" w:rsidRPr="00276F59" w:rsidRDefault="00EF39C6" w:rsidP="00074C31">
      <w:pPr>
        <w:pStyle w:val="Listenabsatz"/>
        <w:numPr>
          <w:ilvl w:val="0"/>
          <w:numId w:val="26"/>
        </w:numPr>
        <w:spacing w:line="280" w:lineRule="atLeast"/>
        <w:ind w:left="284" w:hanging="284"/>
        <w:rPr>
          <w:rStyle w:val="A0"/>
          <w:rFonts w:ascii="Arial" w:hAnsi="Arial" w:cs="Arial"/>
          <w:lang w:val="de-CH" w:eastAsia="de-CH"/>
        </w:rPr>
      </w:pPr>
      <w:r w:rsidRPr="00276F59">
        <w:rPr>
          <w:rStyle w:val="A0"/>
          <w:rFonts w:ascii="Arial" w:hAnsi="Arial" w:cs="Arial"/>
          <w:lang w:val="de-CH" w:eastAsia="de-CH"/>
        </w:rPr>
        <w:t xml:space="preserve">Colour </w:t>
      </w:r>
      <w:proofErr w:type="spellStart"/>
      <w:r w:rsidRPr="00276F59">
        <w:rPr>
          <w:rStyle w:val="A0"/>
          <w:rFonts w:ascii="Arial" w:hAnsi="Arial" w:cs="Arial"/>
          <w:lang w:val="de-CH" w:eastAsia="de-CH"/>
        </w:rPr>
        <w:t>temperatures</w:t>
      </w:r>
      <w:proofErr w:type="spellEnd"/>
      <w:r w:rsidRPr="00276F59">
        <w:rPr>
          <w:rStyle w:val="A0"/>
          <w:rFonts w:ascii="Arial" w:hAnsi="Arial" w:cs="Arial"/>
          <w:lang w:val="de-CH" w:eastAsia="de-CH"/>
        </w:rPr>
        <w:t xml:space="preserve">: 3000 K, 4000 K </w:t>
      </w:r>
    </w:p>
    <w:p w14:paraId="7F34338D" w14:textId="77777777" w:rsidR="00EF39C6" w:rsidRPr="00597F90" w:rsidRDefault="00EF39C6" w:rsidP="00074C31">
      <w:pPr>
        <w:pStyle w:val="Listenabsatz"/>
        <w:numPr>
          <w:ilvl w:val="0"/>
          <w:numId w:val="26"/>
        </w:numPr>
        <w:spacing w:line="280" w:lineRule="atLeast"/>
        <w:ind w:left="284" w:hanging="284"/>
        <w:rPr>
          <w:rStyle w:val="A0"/>
          <w:rFonts w:ascii="Arial" w:hAnsi="Arial" w:cs="Arial"/>
          <w:lang w:val="en-GB" w:eastAsia="de-CH"/>
        </w:rPr>
      </w:pPr>
      <w:r w:rsidRPr="00597F90">
        <w:rPr>
          <w:rStyle w:val="A0"/>
          <w:rFonts w:ascii="Arial" w:hAnsi="Arial" w:cs="Arial"/>
          <w:lang w:val="en-GB" w:eastAsia="de-CH"/>
        </w:rPr>
        <w:t xml:space="preserve">Colours of the luminaire housing: white, black </w:t>
      </w:r>
    </w:p>
    <w:p w14:paraId="10AA9A0B" w14:textId="77777777" w:rsidR="00EF39C6" w:rsidRPr="00276F59" w:rsidRDefault="00EF39C6" w:rsidP="00074C31">
      <w:pPr>
        <w:pStyle w:val="Listenabsatz"/>
        <w:numPr>
          <w:ilvl w:val="0"/>
          <w:numId w:val="26"/>
        </w:numPr>
        <w:spacing w:line="280" w:lineRule="atLeast"/>
        <w:ind w:left="284" w:hanging="284"/>
        <w:rPr>
          <w:rStyle w:val="A0"/>
          <w:rFonts w:ascii="Arial" w:hAnsi="Arial" w:cs="Arial"/>
          <w:lang w:val="de-CH" w:eastAsia="de-CH"/>
        </w:rPr>
      </w:pPr>
      <w:proofErr w:type="spellStart"/>
      <w:r w:rsidRPr="00276F59">
        <w:rPr>
          <w:rStyle w:val="A0"/>
          <w:rFonts w:ascii="Arial" w:hAnsi="Arial" w:cs="Arial"/>
          <w:lang w:val="de-CH" w:eastAsia="de-CH"/>
        </w:rPr>
        <w:t>Excellent</w:t>
      </w:r>
      <w:proofErr w:type="spellEnd"/>
      <w:r w:rsidRPr="00276F59">
        <w:rPr>
          <w:rStyle w:val="A0"/>
          <w:rFonts w:ascii="Arial" w:hAnsi="Arial" w:cs="Arial"/>
          <w:lang w:val="de-CH" w:eastAsia="de-CH"/>
        </w:rPr>
        <w:t xml:space="preserve"> thermal </w:t>
      </w:r>
      <w:proofErr w:type="spellStart"/>
      <w:r w:rsidRPr="00276F59">
        <w:rPr>
          <w:rStyle w:val="A0"/>
          <w:rFonts w:ascii="Arial" w:hAnsi="Arial" w:cs="Arial"/>
          <w:lang w:val="de-CH" w:eastAsia="de-CH"/>
        </w:rPr>
        <w:t>management</w:t>
      </w:r>
      <w:proofErr w:type="spellEnd"/>
      <w:r w:rsidRPr="00276F59">
        <w:rPr>
          <w:rStyle w:val="A0"/>
          <w:rFonts w:ascii="Arial" w:hAnsi="Arial" w:cs="Arial"/>
          <w:lang w:val="de-CH" w:eastAsia="de-CH"/>
        </w:rPr>
        <w:t xml:space="preserve"> </w:t>
      </w:r>
    </w:p>
    <w:p w14:paraId="523D1A82" w14:textId="7C6FF1A7" w:rsidR="00276F59" w:rsidRDefault="00EF39C6" w:rsidP="00074C31">
      <w:pPr>
        <w:pStyle w:val="Listenabsatz"/>
        <w:numPr>
          <w:ilvl w:val="0"/>
          <w:numId w:val="26"/>
        </w:numPr>
        <w:spacing w:line="280" w:lineRule="atLeast"/>
        <w:ind w:left="284" w:hanging="284"/>
        <w:rPr>
          <w:rStyle w:val="A0"/>
          <w:rFonts w:ascii="Arial" w:hAnsi="Arial" w:cs="Arial"/>
          <w:lang w:val="en-GB" w:eastAsia="de-CH"/>
        </w:rPr>
      </w:pPr>
      <w:r w:rsidRPr="00597F90">
        <w:rPr>
          <w:rStyle w:val="A0"/>
          <w:rFonts w:ascii="Arial" w:hAnsi="Arial" w:cs="Arial"/>
          <w:lang w:val="en-GB" w:eastAsia="de-CH"/>
        </w:rPr>
        <w:t>Optional: Operating module per workplace for switching, dimming, presence detection and daylight control</w:t>
      </w:r>
    </w:p>
    <w:p w14:paraId="1137DB86" w14:textId="77777777" w:rsidR="00E47F06" w:rsidRDefault="00E47F06" w:rsidP="00E47F06">
      <w:pPr>
        <w:spacing w:line="360" w:lineRule="auto"/>
        <w:jc w:val="both"/>
        <w:rPr>
          <w:rFonts w:ascii="Arial" w:hAnsi="Arial" w:cs="Arial"/>
          <w:color w:val="000000"/>
          <w:sz w:val="18"/>
          <w:szCs w:val="18"/>
          <w:lang w:val="en-US"/>
        </w:rPr>
      </w:pPr>
    </w:p>
    <w:p w14:paraId="473346AB" w14:textId="064B48E3" w:rsidR="00E47F06" w:rsidRPr="00E47F06" w:rsidRDefault="00E47F06" w:rsidP="00E47F06">
      <w:pPr>
        <w:spacing w:line="360" w:lineRule="auto"/>
        <w:jc w:val="both"/>
        <w:rPr>
          <w:rFonts w:ascii="Arial" w:hAnsi="Arial" w:cs="Arial"/>
          <w:color w:val="000000"/>
          <w:sz w:val="18"/>
          <w:szCs w:val="18"/>
          <w:lang w:val="en-GB" w:eastAsia="de-CH"/>
        </w:rPr>
      </w:pPr>
      <w:r w:rsidRPr="003F268E">
        <w:rPr>
          <w:rFonts w:ascii="Arial" w:hAnsi="Arial" w:cs="Arial"/>
          <w:color w:val="000000"/>
          <w:sz w:val="18"/>
          <w:szCs w:val="18"/>
          <w:lang w:val="en-US"/>
        </w:rPr>
        <w:t>Stream received the following awards:</w:t>
      </w:r>
    </w:p>
    <w:p w14:paraId="152AE9C3" w14:textId="77777777" w:rsidR="00E47F06" w:rsidRPr="009C76CE" w:rsidRDefault="00E47F06" w:rsidP="00E47F06">
      <w:pPr>
        <w:numPr>
          <w:ilvl w:val="0"/>
          <w:numId w:val="23"/>
        </w:numPr>
        <w:spacing w:line="280" w:lineRule="atLeast"/>
        <w:ind w:left="284" w:hanging="284"/>
        <w:rPr>
          <w:rStyle w:val="A0"/>
          <w:rFonts w:ascii="Arial" w:hAnsi="Arial" w:cs="Arial"/>
          <w:lang w:val="en-US" w:eastAsia="de-CH"/>
        </w:rPr>
      </w:pPr>
      <w:r w:rsidRPr="009C76CE">
        <w:rPr>
          <w:rStyle w:val="A0"/>
          <w:rFonts w:ascii="Arial" w:hAnsi="Arial" w:cs="Arial"/>
          <w:lang w:val="en-US" w:eastAsia="de-CH"/>
        </w:rPr>
        <w:t xml:space="preserve">Design Plus 2018 powered by </w:t>
      </w:r>
      <w:proofErr w:type="spellStart"/>
      <w:r w:rsidRPr="009C76CE">
        <w:rPr>
          <w:rStyle w:val="A0"/>
          <w:rFonts w:ascii="Arial" w:hAnsi="Arial" w:cs="Arial"/>
          <w:lang w:val="en-US" w:eastAsia="de-CH"/>
        </w:rPr>
        <w:t>light&amp;building</w:t>
      </w:r>
      <w:proofErr w:type="spellEnd"/>
    </w:p>
    <w:p w14:paraId="2A5696F0" w14:textId="77777777" w:rsidR="00E47F06" w:rsidRDefault="00E47F06" w:rsidP="00E47F06">
      <w:pPr>
        <w:numPr>
          <w:ilvl w:val="0"/>
          <w:numId w:val="23"/>
        </w:numPr>
        <w:spacing w:line="280" w:lineRule="atLeast"/>
        <w:ind w:left="284" w:hanging="284"/>
        <w:rPr>
          <w:rStyle w:val="A0"/>
          <w:rFonts w:ascii="Arial" w:hAnsi="Arial" w:cs="Arial"/>
          <w:lang w:val="de-CH" w:eastAsia="de-CH"/>
        </w:rPr>
      </w:pPr>
      <w:proofErr w:type="spellStart"/>
      <w:r w:rsidRPr="009C76CE">
        <w:rPr>
          <w:rStyle w:val="A0"/>
          <w:rFonts w:ascii="Arial" w:hAnsi="Arial" w:cs="Arial"/>
          <w:lang w:val="de-CH" w:eastAsia="de-CH"/>
        </w:rPr>
        <w:t>Red</w:t>
      </w:r>
      <w:proofErr w:type="spellEnd"/>
      <w:r w:rsidRPr="009C76CE">
        <w:rPr>
          <w:rStyle w:val="A0"/>
          <w:rFonts w:ascii="Arial" w:hAnsi="Arial" w:cs="Arial"/>
          <w:lang w:val="de-CH" w:eastAsia="de-CH"/>
        </w:rPr>
        <w:t xml:space="preserve"> </w:t>
      </w:r>
      <w:proofErr w:type="spellStart"/>
      <w:r w:rsidRPr="009C76CE">
        <w:rPr>
          <w:rStyle w:val="A0"/>
          <w:rFonts w:ascii="Arial" w:hAnsi="Arial" w:cs="Arial"/>
          <w:lang w:val="de-CH" w:eastAsia="de-CH"/>
        </w:rPr>
        <w:t>Dot</w:t>
      </w:r>
      <w:proofErr w:type="spellEnd"/>
      <w:r w:rsidRPr="009C76CE">
        <w:rPr>
          <w:rStyle w:val="A0"/>
          <w:rFonts w:ascii="Arial" w:hAnsi="Arial" w:cs="Arial"/>
          <w:lang w:val="de-CH" w:eastAsia="de-CH"/>
        </w:rPr>
        <w:t xml:space="preserve"> Design Award 2018</w:t>
      </w:r>
    </w:p>
    <w:p w14:paraId="56E93866" w14:textId="77777777" w:rsidR="00E47F06" w:rsidRPr="009C76CE" w:rsidRDefault="00E47F06" w:rsidP="00E47F06">
      <w:pPr>
        <w:numPr>
          <w:ilvl w:val="0"/>
          <w:numId w:val="23"/>
        </w:numPr>
        <w:spacing w:line="280" w:lineRule="atLeast"/>
        <w:ind w:left="284" w:hanging="284"/>
        <w:rPr>
          <w:rStyle w:val="A0"/>
          <w:rFonts w:ascii="Arial" w:hAnsi="Arial" w:cs="Arial"/>
          <w:lang w:val="en-GB" w:eastAsia="de-CH"/>
        </w:rPr>
      </w:pPr>
      <w:r w:rsidRPr="009C76CE">
        <w:rPr>
          <w:rStyle w:val="A0"/>
          <w:rFonts w:ascii="Arial" w:hAnsi="Arial" w:cs="Arial"/>
          <w:lang w:val="en-US" w:eastAsia="de-CH"/>
        </w:rPr>
        <w:t>German Design Award Special Mention 2019</w:t>
      </w:r>
    </w:p>
    <w:p w14:paraId="6D969418" w14:textId="1078D335" w:rsidR="00E47F06" w:rsidRPr="00E47F06" w:rsidRDefault="00E47F06" w:rsidP="00E47F06">
      <w:pPr>
        <w:numPr>
          <w:ilvl w:val="0"/>
          <w:numId w:val="23"/>
        </w:numPr>
        <w:spacing w:line="280" w:lineRule="atLeast"/>
        <w:ind w:left="284" w:hanging="284"/>
        <w:rPr>
          <w:rStyle w:val="A0"/>
          <w:rFonts w:ascii="Arial" w:hAnsi="Arial" w:cs="Arial"/>
          <w:lang w:val="en-GB" w:eastAsia="de-CH"/>
        </w:rPr>
      </w:pPr>
      <w:r w:rsidRPr="009C76CE">
        <w:rPr>
          <w:rStyle w:val="A0"/>
          <w:rFonts w:ascii="Arial" w:hAnsi="Arial" w:cs="Arial"/>
          <w:lang w:val="en-GB" w:eastAsia="de-CH"/>
        </w:rPr>
        <w:t>Good Design 2019 by The Chicago Athenaeum</w:t>
      </w:r>
    </w:p>
    <w:p w14:paraId="01070DBF" w14:textId="26ED59DB" w:rsidR="008A4789" w:rsidRDefault="008A4789" w:rsidP="00A12D2F">
      <w:pPr>
        <w:pStyle w:val="Default"/>
        <w:spacing w:line="280" w:lineRule="atLeast"/>
        <w:rPr>
          <w:sz w:val="18"/>
          <w:szCs w:val="18"/>
          <w:lang w:val="en-GB"/>
        </w:rPr>
      </w:pPr>
    </w:p>
    <w:p w14:paraId="7A9CE68B" w14:textId="70456757" w:rsidR="00E47F06" w:rsidRDefault="00E47F06" w:rsidP="00A12D2F">
      <w:pPr>
        <w:pStyle w:val="Default"/>
        <w:spacing w:line="280" w:lineRule="atLeast"/>
        <w:rPr>
          <w:sz w:val="18"/>
          <w:szCs w:val="18"/>
          <w:lang w:val="en-GB"/>
        </w:rPr>
      </w:pPr>
    </w:p>
    <w:p w14:paraId="319A76C2" w14:textId="0DCAB796" w:rsidR="00E47F06" w:rsidRDefault="00E47F06" w:rsidP="00A12D2F">
      <w:pPr>
        <w:pStyle w:val="Default"/>
        <w:spacing w:line="280" w:lineRule="atLeast"/>
        <w:rPr>
          <w:sz w:val="18"/>
          <w:szCs w:val="18"/>
          <w:lang w:val="en-GB"/>
        </w:rPr>
      </w:pPr>
    </w:p>
    <w:p w14:paraId="34F1B76E" w14:textId="3816CACE" w:rsidR="00E47F06" w:rsidRDefault="00E47F06" w:rsidP="00A12D2F">
      <w:pPr>
        <w:pStyle w:val="Default"/>
        <w:spacing w:line="280" w:lineRule="atLeast"/>
        <w:rPr>
          <w:sz w:val="18"/>
          <w:szCs w:val="18"/>
          <w:lang w:val="en-GB"/>
        </w:rPr>
      </w:pPr>
    </w:p>
    <w:p w14:paraId="5D6F247D" w14:textId="0BD7BF95" w:rsidR="00E47F06" w:rsidRDefault="00E47F06" w:rsidP="00A12D2F">
      <w:pPr>
        <w:pStyle w:val="Default"/>
        <w:spacing w:line="280" w:lineRule="atLeast"/>
        <w:rPr>
          <w:sz w:val="18"/>
          <w:szCs w:val="18"/>
          <w:lang w:val="en-GB"/>
        </w:rPr>
      </w:pPr>
    </w:p>
    <w:p w14:paraId="6EDD6761" w14:textId="77777777" w:rsidR="00E47F06" w:rsidRPr="00597F90" w:rsidRDefault="00E47F06" w:rsidP="00A12D2F">
      <w:pPr>
        <w:pStyle w:val="Default"/>
        <w:spacing w:line="280" w:lineRule="atLeast"/>
        <w:rPr>
          <w:sz w:val="18"/>
          <w:szCs w:val="18"/>
          <w:lang w:val="en-GB"/>
        </w:rPr>
      </w:pPr>
    </w:p>
    <w:p w14:paraId="30D9F5C9" w14:textId="30690208" w:rsidR="00074C31" w:rsidRPr="0085536E" w:rsidRDefault="00074C31" w:rsidP="00074C31">
      <w:pPr>
        <w:pStyle w:val="Default"/>
        <w:spacing w:line="280" w:lineRule="atLeast"/>
        <w:rPr>
          <w:b/>
          <w:color w:val="auto"/>
          <w:sz w:val="18"/>
          <w:szCs w:val="18"/>
          <w:lang w:val="en-GB" w:eastAsia="de-DE"/>
        </w:rPr>
      </w:pPr>
      <w:r w:rsidRPr="0085536E">
        <w:rPr>
          <w:b/>
          <w:color w:val="auto"/>
          <w:sz w:val="18"/>
          <w:szCs w:val="18"/>
          <w:lang w:val="en-GB" w:eastAsia="de-DE"/>
        </w:rPr>
        <w:lastRenderedPageBreak/>
        <w:t xml:space="preserve">ABOUT REGENT </w:t>
      </w:r>
      <w:r w:rsidR="00B67FC4">
        <w:rPr>
          <w:b/>
          <w:color w:val="auto"/>
          <w:sz w:val="18"/>
          <w:szCs w:val="18"/>
          <w:lang w:val="en-GB" w:eastAsia="de-DE"/>
        </w:rPr>
        <w:t>LIGHTING</w:t>
      </w:r>
    </w:p>
    <w:p w14:paraId="34B6F8D0" w14:textId="58344674" w:rsidR="00074C31" w:rsidRPr="00A17510" w:rsidRDefault="00074C31" w:rsidP="00074C31">
      <w:pPr>
        <w:pStyle w:val="Default"/>
        <w:spacing w:line="280" w:lineRule="atLeast"/>
        <w:rPr>
          <w:rStyle w:val="A0"/>
          <w:lang w:val="en-GB"/>
        </w:rPr>
      </w:pPr>
      <w:r w:rsidRPr="00074C31">
        <w:rPr>
          <w:rStyle w:val="A0"/>
          <w:lang w:val="en-US"/>
        </w:rPr>
        <w:t>Founded as a family company in 1908, Regent</w:t>
      </w:r>
      <w:r w:rsidR="00B67FC4">
        <w:rPr>
          <w:rStyle w:val="A0"/>
          <w:lang w:val="en-US"/>
        </w:rPr>
        <w:t xml:space="preserve"> Lighting</w:t>
      </w:r>
      <w:r w:rsidRPr="00074C31">
        <w:rPr>
          <w:rStyle w:val="A0"/>
          <w:lang w:val="en-US"/>
        </w:rPr>
        <w:t xml:space="preserve"> is today the market leader in Switzerland and one of the leading luminaire manufacturers in Europe</w:t>
      </w:r>
      <w:r w:rsidR="00A17510">
        <w:rPr>
          <w:rStyle w:val="A0"/>
          <w:lang w:val="en-US"/>
        </w:rPr>
        <w:t>.</w:t>
      </w:r>
      <w:r w:rsidRPr="00074C31">
        <w:rPr>
          <w:rStyle w:val="A0"/>
          <w:lang w:val="en-US"/>
        </w:rPr>
        <w:t xml:space="preserve"> Regent </w:t>
      </w:r>
      <w:r w:rsidR="00B67FC4">
        <w:rPr>
          <w:rStyle w:val="A0"/>
          <w:lang w:val="en-US"/>
        </w:rPr>
        <w:t xml:space="preserve">Lighting </w:t>
      </w:r>
      <w:r w:rsidRPr="00074C31">
        <w:rPr>
          <w:rStyle w:val="A0"/>
          <w:lang w:val="en-US"/>
        </w:rPr>
        <w:t>products are sold internationally through distribution partners in 35 countries around the world. Thanks to their extensive expertise and know-how in the field of light and lighting, Regent</w:t>
      </w:r>
      <w:r w:rsidR="00B67FC4">
        <w:rPr>
          <w:rStyle w:val="A0"/>
          <w:lang w:val="en-US"/>
        </w:rPr>
        <w:t xml:space="preserve"> Lighting</w:t>
      </w:r>
      <w:r w:rsidRPr="00074C31">
        <w:rPr>
          <w:rStyle w:val="A0"/>
          <w:lang w:val="en-US"/>
        </w:rPr>
        <w:t xml:space="preserve">’s team of experts </w:t>
      </w:r>
      <w:proofErr w:type="gramStart"/>
      <w:r w:rsidRPr="00074C31">
        <w:rPr>
          <w:rStyle w:val="A0"/>
          <w:lang w:val="en-US"/>
        </w:rPr>
        <w:t>is able to</w:t>
      </w:r>
      <w:proofErr w:type="gramEnd"/>
      <w:r w:rsidRPr="00074C31">
        <w:rPr>
          <w:rStyle w:val="A0"/>
          <w:lang w:val="en-US"/>
        </w:rPr>
        <w:t xml:space="preserve"> offer advice and guidance to lighting designers, architects, electrical installers and end-users. </w:t>
      </w:r>
      <w:r w:rsidRPr="00A17510">
        <w:rPr>
          <w:rStyle w:val="A0"/>
          <w:lang w:val="en-GB"/>
        </w:rPr>
        <w:t xml:space="preserve">It is our ethos to explore new technological opportunities </w:t>
      </w:r>
      <w:r w:rsidR="00A17510">
        <w:rPr>
          <w:rStyle w:val="A0"/>
          <w:lang w:val="en-GB"/>
        </w:rPr>
        <w:t xml:space="preserve">in order </w:t>
      </w:r>
      <w:r w:rsidRPr="00A17510">
        <w:rPr>
          <w:rStyle w:val="A0"/>
          <w:lang w:val="en-GB"/>
        </w:rPr>
        <w:t>to create intuitive lighting solutions t</w:t>
      </w:r>
      <w:r w:rsidR="00A17510">
        <w:rPr>
          <w:rStyle w:val="A0"/>
          <w:lang w:val="en-GB"/>
        </w:rPr>
        <w:t>hat can</w:t>
      </w:r>
      <w:r w:rsidRPr="00A17510">
        <w:rPr>
          <w:rStyle w:val="A0"/>
          <w:lang w:val="en-GB"/>
        </w:rPr>
        <w:t xml:space="preserve"> improve work </w:t>
      </w:r>
      <w:r w:rsidR="00A17510">
        <w:rPr>
          <w:rStyle w:val="A0"/>
          <w:lang w:val="en-GB"/>
        </w:rPr>
        <w:t>spaces and management functions</w:t>
      </w:r>
      <w:r w:rsidRPr="00A17510">
        <w:rPr>
          <w:rStyle w:val="A0"/>
          <w:lang w:val="en-GB"/>
        </w:rPr>
        <w:t xml:space="preserve"> and enhance our quality of life.</w:t>
      </w:r>
    </w:p>
    <w:p w14:paraId="6A740BE7" w14:textId="77777777" w:rsidR="00074C31" w:rsidRPr="00A17510" w:rsidRDefault="00074C31" w:rsidP="00074C31">
      <w:pPr>
        <w:pStyle w:val="Default"/>
        <w:spacing w:line="280" w:lineRule="atLeast"/>
        <w:rPr>
          <w:rStyle w:val="A0"/>
          <w:lang w:val="en-GB"/>
        </w:rPr>
      </w:pPr>
    </w:p>
    <w:p w14:paraId="4BD9EAC3" w14:textId="77777777" w:rsidR="001A0759" w:rsidRPr="00A17510" w:rsidRDefault="00074C31" w:rsidP="00074C31">
      <w:pPr>
        <w:pStyle w:val="Default"/>
        <w:spacing w:line="280" w:lineRule="atLeast"/>
        <w:rPr>
          <w:rStyle w:val="A0"/>
          <w:lang w:val="en-GB"/>
        </w:rPr>
      </w:pPr>
      <w:r w:rsidRPr="00A17510">
        <w:rPr>
          <w:rStyle w:val="A0"/>
          <w:lang w:val="en-GB"/>
        </w:rPr>
        <w:t xml:space="preserve">For more information, please visit: </w:t>
      </w:r>
      <w:hyperlink r:id="rId8" w:history="1">
        <w:r w:rsidRPr="00A17510">
          <w:rPr>
            <w:rStyle w:val="Hyperlink"/>
            <w:sz w:val="18"/>
            <w:szCs w:val="18"/>
            <w:lang w:val="en-GB"/>
          </w:rPr>
          <w:t>www.regent.ch</w:t>
        </w:r>
      </w:hyperlink>
      <w:r w:rsidRPr="00A17510">
        <w:rPr>
          <w:rStyle w:val="A0"/>
          <w:lang w:val="en-GB"/>
        </w:rPr>
        <w:t xml:space="preserve"> </w:t>
      </w:r>
    </w:p>
    <w:p w14:paraId="752B5D85" w14:textId="77777777" w:rsidR="00D14F35" w:rsidRDefault="00D14F35" w:rsidP="00074C31">
      <w:pPr>
        <w:pStyle w:val="Default"/>
        <w:spacing w:line="280" w:lineRule="atLeast"/>
        <w:rPr>
          <w:rStyle w:val="A0"/>
          <w:b/>
          <w:lang w:val="en-US"/>
        </w:rPr>
      </w:pPr>
    </w:p>
    <w:p w14:paraId="551C49B7" w14:textId="02102312" w:rsidR="00074C31" w:rsidRPr="00A17510" w:rsidRDefault="00074C31" w:rsidP="00074C31">
      <w:pPr>
        <w:pStyle w:val="Default"/>
        <w:spacing w:line="280" w:lineRule="atLeast"/>
        <w:rPr>
          <w:rStyle w:val="A0"/>
          <w:lang w:val="en-GB"/>
        </w:rPr>
      </w:pPr>
      <w:r w:rsidRPr="00172609">
        <w:rPr>
          <w:rStyle w:val="A0"/>
          <w:b/>
          <w:lang w:val="en-US"/>
        </w:rPr>
        <w:t>CONTACT FOR THE PRESS</w:t>
      </w:r>
    </w:p>
    <w:p w14:paraId="695E89D5" w14:textId="77777777" w:rsidR="004C4267" w:rsidRPr="00B67FC4" w:rsidRDefault="004C4267" w:rsidP="004C4267">
      <w:pPr>
        <w:pStyle w:val="Default"/>
        <w:spacing w:line="280" w:lineRule="atLeast"/>
        <w:rPr>
          <w:rStyle w:val="A0"/>
          <w:lang w:val="en-US"/>
        </w:rPr>
      </w:pPr>
      <w:r w:rsidRPr="00B67FC4">
        <w:rPr>
          <w:rStyle w:val="A0"/>
          <w:lang w:val="en-US"/>
        </w:rPr>
        <w:t>Sybille Johner</w:t>
      </w:r>
    </w:p>
    <w:p w14:paraId="204FADEB" w14:textId="6ADA965B" w:rsidR="00074C31" w:rsidRPr="00B67FC4" w:rsidRDefault="00074C31" w:rsidP="00074C31">
      <w:pPr>
        <w:pStyle w:val="Default"/>
        <w:spacing w:line="280" w:lineRule="atLeast"/>
        <w:rPr>
          <w:rStyle w:val="A0"/>
        </w:rPr>
      </w:pPr>
      <w:r w:rsidRPr="00B67FC4">
        <w:rPr>
          <w:rStyle w:val="A0"/>
        </w:rPr>
        <w:t xml:space="preserve">Head </w:t>
      </w:r>
      <w:proofErr w:type="spellStart"/>
      <w:r w:rsidRPr="00B67FC4">
        <w:rPr>
          <w:rStyle w:val="A0"/>
        </w:rPr>
        <w:t>of</w:t>
      </w:r>
      <w:proofErr w:type="spellEnd"/>
      <w:r w:rsidRPr="00B67FC4">
        <w:rPr>
          <w:rStyle w:val="A0"/>
        </w:rPr>
        <w:t xml:space="preserve"> Marketing </w:t>
      </w:r>
    </w:p>
    <w:p w14:paraId="2BCFD9A7" w14:textId="77777777" w:rsidR="00074C31" w:rsidRPr="00B67FC4" w:rsidRDefault="00074C31" w:rsidP="00074C31">
      <w:pPr>
        <w:pStyle w:val="Default"/>
        <w:spacing w:line="280" w:lineRule="atLeast"/>
        <w:rPr>
          <w:rStyle w:val="A0"/>
        </w:rPr>
      </w:pPr>
    </w:p>
    <w:p w14:paraId="5FDDA7DE" w14:textId="77777777" w:rsidR="00074C31" w:rsidRPr="00494547" w:rsidRDefault="00074C31" w:rsidP="00074C31">
      <w:pPr>
        <w:pStyle w:val="Default"/>
        <w:spacing w:line="280" w:lineRule="atLeast"/>
        <w:rPr>
          <w:rStyle w:val="A0"/>
        </w:rPr>
      </w:pPr>
      <w:bookmarkStart w:id="0" w:name="_GoBack"/>
      <w:r w:rsidRPr="00494547">
        <w:rPr>
          <w:rStyle w:val="A0"/>
        </w:rPr>
        <w:t>Regent</w:t>
      </w:r>
      <w:bookmarkEnd w:id="0"/>
      <w:r w:rsidRPr="00494547">
        <w:rPr>
          <w:rStyle w:val="A0"/>
        </w:rPr>
        <w:t xml:space="preserve"> Beleuchtungskörper AG</w:t>
      </w:r>
    </w:p>
    <w:p w14:paraId="557DE56F" w14:textId="77777777" w:rsidR="00074C31" w:rsidRPr="00172609" w:rsidRDefault="00074C31" w:rsidP="00074C31">
      <w:pPr>
        <w:pStyle w:val="Default"/>
        <w:spacing w:line="280" w:lineRule="atLeast"/>
        <w:rPr>
          <w:rStyle w:val="A0"/>
        </w:rPr>
      </w:pPr>
      <w:proofErr w:type="spellStart"/>
      <w:r w:rsidRPr="00172609">
        <w:rPr>
          <w:rStyle w:val="A0"/>
        </w:rPr>
        <w:t>Dornacherstrasse</w:t>
      </w:r>
      <w:proofErr w:type="spellEnd"/>
      <w:r w:rsidRPr="00172609">
        <w:rPr>
          <w:rStyle w:val="A0"/>
        </w:rPr>
        <w:t xml:space="preserve"> 390, P.O. Box 139</w:t>
      </w:r>
    </w:p>
    <w:p w14:paraId="59D7C1D8" w14:textId="77777777" w:rsidR="00074C31" w:rsidRPr="00172609" w:rsidRDefault="00074C31" w:rsidP="00074C31">
      <w:pPr>
        <w:pStyle w:val="Default"/>
        <w:spacing w:line="280" w:lineRule="atLeast"/>
        <w:rPr>
          <w:rStyle w:val="A0"/>
        </w:rPr>
      </w:pPr>
      <w:r>
        <w:rPr>
          <w:rStyle w:val="A0"/>
        </w:rPr>
        <w:t>CH-4018 Basel</w:t>
      </w:r>
    </w:p>
    <w:p w14:paraId="4534523C" w14:textId="77777777" w:rsidR="00074C31" w:rsidRPr="00172609" w:rsidRDefault="00074C31" w:rsidP="00074C31">
      <w:pPr>
        <w:pStyle w:val="Default"/>
        <w:spacing w:line="280" w:lineRule="atLeast"/>
        <w:rPr>
          <w:rStyle w:val="A0"/>
        </w:rPr>
      </w:pPr>
      <w:r>
        <w:rPr>
          <w:rStyle w:val="A0"/>
        </w:rPr>
        <w:t>T +</w:t>
      </w:r>
      <w:r w:rsidRPr="00172609">
        <w:rPr>
          <w:rStyle w:val="A0"/>
        </w:rPr>
        <w:t xml:space="preserve">41 61 335 </w:t>
      </w:r>
      <w:r>
        <w:rPr>
          <w:rStyle w:val="A0"/>
        </w:rPr>
        <w:t>56 03</w:t>
      </w:r>
    </w:p>
    <w:p w14:paraId="0343AEAD" w14:textId="77777777" w:rsidR="00074C31" w:rsidRPr="001100C8" w:rsidRDefault="00B67FC4" w:rsidP="00074C31">
      <w:pPr>
        <w:spacing w:line="280" w:lineRule="atLeast"/>
        <w:rPr>
          <w:rFonts w:ascii="Arial" w:hAnsi="Arial" w:cs="Arial"/>
          <w:sz w:val="18"/>
          <w:szCs w:val="18"/>
          <w:lang w:val="de-CH"/>
        </w:rPr>
      </w:pPr>
      <w:hyperlink r:id="rId9" w:history="1">
        <w:r w:rsidR="00074C31">
          <w:rPr>
            <w:rStyle w:val="Hyperlink"/>
            <w:rFonts w:ascii="Arial" w:hAnsi="Arial" w:cs="Arial"/>
            <w:sz w:val="18"/>
            <w:szCs w:val="18"/>
          </w:rPr>
          <w:t>marketing-kommunikation@regent.ch</w:t>
        </w:r>
      </w:hyperlink>
    </w:p>
    <w:p w14:paraId="6446A7A5" w14:textId="2DE1308B" w:rsidR="00393E73" w:rsidRDefault="00393E73">
      <w:pPr>
        <w:rPr>
          <w:rStyle w:val="Hyperlink"/>
          <w:rFonts w:ascii="Arial" w:hAnsi="Arial" w:cs="Arial"/>
          <w:sz w:val="18"/>
          <w:szCs w:val="18"/>
          <w:lang w:val="de-CH" w:eastAsia="de-CH"/>
        </w:rPr>
      </w:pPr>
    </w:p>
    <w:p w14:paraId="5690E562" w14:textId="77777777" w:rsidR="00074C31" w:rsidRPr="008D779A" w:rsidRDefault="00074C31">
      <w:pPr>
        <w:rPr>
          <w:rStyle w:val="Hyperlink"/>
          <w:rFonts w:ascii="Arial" w:hAnsi="Arial" w:cs="Arial"/>
          <w:sz w:val="18"/>
          <w:szCs w:val="18"/>
          <w:lang w:val="de-CH" w:eastAsia="de-CH"/>
        </w:rPr>
      </w:pPr>
    </w:p>
    <w:p w14:paraId="1E7AB737" w14:textId="77777777" w:rsidR="00AD1A83" w:rsidRPr="008D779A" w:rsidRDefault="00AD1A83" w:rsidP="00361D7D">
      <w:pPr>
        <w:rPr>
          <w:rFonts w:ascii="Arial" w:hAnsi="Arial" w:cs="Arial"/>
          <w:sz w:val="18"/>
          <w:szCs w:val="18"/>
          <w:lang w:val="de-CH"/>
        </w:rPr>
      </w:pPr>
    </w:p>
    <w:p w14:paraId="1DFE7EAF" w14:textId="77777777" w:rsidR="00393E73" w:rsidRPr="008D779A" w:rsidRDefault="00393E73" w:rsidP="00361D7D">
      <w:pPr>
        <w:rPr>
          <w:rFonts w:ascii="Arial" w:hAnsi="Arial" w:cs="Arial"/>
          <w:sz w:val="18"/>
          <w:szCs w:val="18"/>
          <w:lang w:val="de-C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5234"/>
        <w:gridCol w:w="943"/>
      </w:tblGrid>
      <w:tr w:rsidR="00074C31" w:rsidRPr="008D779A" w14:paraId="43699D14" w14:textId="77777777" w:rsidTr="001A0759">
        <w:trPr>
          <w:trHeight w:val="4184"/>
        </w:trPr>
        <w:tc>
          <w:tcPr>
            <w:tcW w:w="3119" w:type="dxa"/>
          </w:tcPr>
          <w:p w14:paraId="3A6A6244" w14:textId="77777777" w:rsidR="00074C31" w:rsidRPr="008D779A" w:rsidRDefault="00074C31" w:rsidP="00F401B4">
            <w:pPr>
              <w:rPr>
                <w:rFonts w:ascii="Arial" w:hAnsi="Arial" w:cs="Arial"/>
                <w:sz w:val="18"/>
                <w:szCs w:val="18"/>
                <w:lang w:val="de-CH"/>
              </w:rPr>
            </w:pPr>
            <w:r>
              <w:rPr>
                <w:rFonts w:ascii="Arial" w:hAnsi="Arial" w:cs="Arial"/>
                <w:noProof/>
                <w:sz w:val="18"/>
                <w:szCs w:val="18"/>
                <w:lang w:val="en-GB" w:eastAsia="en-GB"/>
              </w:rPr>
              <w:drawing>
                <wp:inline distT="0" distB="0" distL="0" distR="0" wp14:anchorId="6E809C87" wp14:editId="5A51FC9E">
                  <wp:extent cx="1673829" cy="2516221"/>
                  <wp:effectExtent l="0" t="0" r="317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H_8666_B_kl.jpg"/>
                          <pic:cNvPicPr/>
                        </pic:nvPicPr>
                        <pic:blipFill>
                          <a:blip r:embed="rId10"/>
                          <a:stretch>
                            <a:fillRect/>
                          </a:stretch>
                        </pic:blipFill>
                        <pic:spPr>
                          <a:xfrm>
                            <a:off x="0" y="0"/>
                            <a:ext cx="1678274" cy="2522902"/>
                          </a:xfrm>
                          <a:prstGeom prst="rect">
                            <a:avLst/>
                          </a:prstGeom>
                        </pic:spPr>
                      </pic:pic>
                    </a:graphicData>
                  </a:graphic>
                </wp:inline>
              </w:drawing>
            </w:r>
          </w:p>
        </w:tc>
        <w:tc>
          <w:tcPr>
            <w:tcW w:w="5234" w:type="dxa"/>
          </w:tcPr>
          <w:p w14:paraId="1E488FF0" w14:textId="77777777" w:rsidR="00074C31" w:rsidRPr="008D779A" w:rsidRDefault="00074C31" w:rsidP="00F401B4">
            <w:pPr>
              <w:rPr>
                <w:rFonts w:ascii="Arial" w:hAnsi="Arial" w:cs="Arial"/>
                <w:color w:val="FF0000"/>
                <w:sz w:val="18"/>
                <w:szCs w:val="18"/>
                <w:lang w:val="de-CH"/>
              </w:rPr>
            </w:pPr>
            <w:r>
              <w:rPr>
                <w:rFonts w:ascii="Arial" w:hAnsi="Arial" w:cs="Arial"/>
                <w:noProof/>
                <w:color w:val="FF0000"/>
                <w:sz w:val="18"/>
                <w:szCs w:val="18"/>
                <w:lang w:val="en-GB" w:eastAsia="en-GB"/>
              </w:rPr>
              <w:drawing>
                <wp:inline distT="0" distB="0" distL="0" distR="0" wp14:anchorId="7B59B85D" wp14:editId="113C7D96">
                  <wp:extent cx="2489801" cy="2522706"/>
                  <wp:effectExtent l="0" t="0" r="0" b="508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H_8665_Mood-web.jpg"/>
                          <pic:cNvPicPr/>
                        </pic:nvPicPr>
                        <pic:blipFill>
                          <a:blip r:embed="rId11"/>
                          <a:stretch>
                            <a:fillRect/>
                          </a:stretch>
                        </pic:blipFill>
                        <pic:spPr>
                          <a:xfrm>
                            <a:off x="0" y="0"/>
                            <a:ext cx="2502998" cy="2536078"/>
                          </a:xfrm>
                          <a:prstGeom prst="rect">
                            <a:avLst/>
                          </a:prstGeom>
                        </pic:spPr>
                      </pic:pic>
                    </a:graphicData>
                  </a:graphic>
                </wp:inline>
              </w:drawing>
            </w:r>
          </w:p>
        </w:tc>
        <w:tc>
          <w:tcPr>
            <w:tcW w:w="943" w:type="dxa"/>
          </w:tcPr>
          <w:p w14:paraId="60C6BDBB" w14:textId="77777777" w:rsidR="00074C31" w:rsidRPr="008D779A" w:rsidRDefault="00074C31" w:rsidP="00F401B4">
            <w:pPr>
              <w:rPr>
                <w:rFonts w:ascii="Arial" w:hAnsi="Arial" w:cs="Arial"/>
                <w:sz w:val="18"/>
                <w:szCs w:val="18"/>
                <w:lang w:val="de-CH"/>
              </w:rPr>
            </w:pPr>
          </w:p>
        </w:tc>
      </w:tr>
      <w:tr w:rsidR="00074C31" w:rsidRPr="008D779A" w14:paraId="2F889F58" w14:textId="77777777" w:rsidTr="00F401B4">
        <w:trPr>
          <w:trHeight w:val="198"/>
        </w:trPr>
        <w:tc>
          <w:tcPr>
            <w:tcW w:w="3119" w:type="dxa"/>
          </w:tcPr>
          <w:p w14:paraId="45BBE28E" w14:textId="77777777" w:rsidR="00074C31" w:rsidRPr="008D779A" w:rsidRDefault="00074C31" w:rsidP="00F401B4">
            <w:pPr>
              <w:rPr>
                <w:rFonts w:ascii="Arial" w:hAnsi="Arial" w:cs="Arial"/>
                <w:sz w:val="18"/>
                <w:szCs w:val="18"/>
                <w:lang w:val="de-CH"/>
              </w:rPr>
            </w:pPr>
          </w:p>
        </w:tc>
        <w:tc>
          <w:tcPr>
            <w:tcW w:w="5234" w:type="dxa"/>
          </w:tcPr>
          <w:p w14:paraId="53EF36B4" w14:textId="77777777" w:rsidR="00074C31" w:rsidRPr="008D779A" w:rsidRDefault="00074C31" w:rsidP="00F401B4">
            <w:pPr>
              <w:rPr>
                <w:rFonts w:ascii="Arial" w:hAnsi="Arial" w:cs="Arial"/>
                <w:sz w:val="18"/>
                <w:szCs w:val="18"/>
                <w:lang w:val="de-CH"/>
              </w:rPr>
            </w:pPr>
          </w:p>
        </w:tc>
        <w:tc>
          <w:tcPr>
            <w:tcW w:w="943" w:type="dxa"/>
          </w:tcPr>
          <w:p w14:paraId="1B127E6B" w14:textId="77777777" w:rsidR="00074C31" w:rsidRPr="008D779A" w:rsidRDefault="00074C31" w:rsidP="00F401B4">
            <w:pPr>
              <w:rPr>
                <w:rFonts w:ascii="Arial" w:hAnsi="Arial" w:cs="Arial"/>
                <w:sz w:val="18"/>
                <w:szCs w:val="18"/>
                <w:lang w:val="de-CH"/>
              </w:rPr>
            </w:pPr>
          </w:p>
        </w:tc>
      </w:tr>
      <w:tr w:rsidR="00074C31" w:rsidRPr="00F34A72" w14:paraId="57289009" w14:textId="77777777" w:rsidTr="00F401B4">
        <w:trPr>
          <w:trHeight w:val="213"/>
        </w:trPr>
        <w:tc>
          <w:tcPr>
            <w:tcW w:w="3119" w:type="dxa"/>
          </w:tcPr>
          <w:p w14:paraId="2217AD71" w14:textId="7E0561E5" w:rsidR="00074C31" w:rsidRPr="00A17510" w:rsidRDefault="00F34A72" w:rsidP="00F401B4">
            <w:pPr>
              <w:rPr>
                <w:rFonts w:ascii="Arial" w:hAnsi="Arial" w:cs="Arial"/>
                <w:color w:val="221E1F"/>
                <w:sz w:val="16"/>
                <w:szCs w:val="16"/>
                <w:lang w:val="en-GB"/>
              </w:rPr>
            </w:pPr>
            <w:r w:rsidRPr="00F34A72">
              <w:rPr>
                <w:rFonts w:ascii="Arial" w:hAnsi="Arial" w:cs="Arial"/>
                <w:sz w:val="16"/>
                <w:szCs w:val="16"/>
                <w:lang w:val="en-GB"/>
              </w:rPr>
              <w:t xml:space="preserve">Visualisation: </w:t>
            </w:r>
            <w:r w:rsidRPr="00A17510">
              <w:rPr>
                <w:rFonts w:ascii="Arial" w:hAnsi="Arial" w:cs="Arial"/>
                <w:sz w:val="16"/>
                <w:szCs w:val="16"/>
                <w:lang w:val="en-GB"/>
              </w:rPr>
              <w:t>Stream</w:t>
            </w:r>
            <w:r w:rsidR="00074C31" w:rsidRPr="00A17510">
              <w:rPr>
                <w:rFonts w:ascii="Arial" w:hAnsi="Arial" w:cs="Arial"/>
                <w:color w:val="221E1F"/>
                <w:sz w:val="16"/>
                <w:szCs w:val="16"/>
                <w:lang w:val="en-GB"/>
              </w:rPr>
              <w:t xml:space="preserve"> </w:t>
            </w:r>
          </w:p>
          <w:p w14:paraId="06A9E0C9" w14:textId="77777777" w:rsidR="00F34A72" w:rsidRPr="00A17510" w:rsidRDefault="00F34A72" w:rsidP="00F401B4">
            <w:pPr>
              <w:rPr>
                <w:rFonts w:ascii="Arial" w:hAnsi="Arial" w:cs="Arial"/>
                <w:color w:val="221E1F"/>
                <w:sz w:val="16"/>
                <w:szCs w:val="16"/>
                <w:lang w:val="en-GB"/>
              </w:rPr>
            </w:pPr>
          </w:p>
          <w:p w14:paraId="01658DD0" w14:textId="77777777" w:rsidR="00074C31" w:rsidRPr="00A17510" w:rsidRDefault="00074C31" w:rsidP="00F401B4">
            <w:pPr>
              <w:rPr>
                <w:rFonts w:ascii="Arial" w:hAnsi="Arial" w:cs="Arial"/>
                <w:sz w:val="16"/>
                <w:szCs w:val="16"/>
                <w:lang w:val="en-GB"/>
              </w:rPr>
            </w:pPr>
            <w:r w:rsidRPr="00A17510">
              <w:rPr>
                <w:rFonts w:ascii="Arial" w:hAnsi="Arial" w:cs="Arial"/>
                <w:color w:val="221E1F"/>
                <w:sz w:val="16"/>
                <w:szCs w:val="16"/>
                <w:lang w:val="en-GB"/>
              </w:rPr>
              <w:t>PROH_8666_Stream.jpg</w:t>
            </w:r>
          </w:p>
        </w:tc>
        <w:tc>
          <w:tcPr>
            <w:tcW w:w="5234" w:type="dxa"/>
          </w:tcPr>
          <w:p w14:paraId="5114ECCC" w14:textId="77777777" w:rsidR="00F34A72" w:rsidRDefault="00F34A72" w:rsidP="00F401B4">
            <w:pPr>
              <w:rPr>
                <w:rFonts w:ascii="Arial" w:hAnsi="Arial" w:cs="Arial"/>
                <w:color w:val="221E1F"/>
                <w:sz w:val="16"/>
                <w:szCs w:val="16"/>
                <w:lang w:val="en-US"/>
              </w:rPr>
            </w:pPr>
            <w:r w:rsidRPr="00F34A72">
              <w:rPr>
                <w:rFonts w:ascii="Arial" w:hAnsi="Arial" w:cs="Arial"/>
                <w:sz w:val="16"/>
                <w:szCs w:val="16"/>
                <w:lang w:val="en-GB"/>
              </w:rPr>
              <w:t xml:space="preserve">Visualisation: </w:t>
            </w:r>
            <w:r w:rsidRPr="00F34A72">
              <w:rPr>
                <w:rFonts w:ascii="Arial" w:hAnsi="Arial" w:cs="Arial"/>
                <w:sz w:val="16"/>
                <w:szCs w:val="16"/>
                <w:lang w:val="en-US"/>
              </w:rPr>
              <w:t>Stream: the focus is not on the luminaire, but on pure light</w:t>
            </w:r>
            <w:r w:rsidRPr="00F34A72">
              <w:rPr>
                <w:rFonts w:ascii="Arial" w:hAnsi="Arial" w:cs="Arial"/>
                <w:color w:val="221E1F"/>
                <w:sz w:val="16"/>
                <w:szCs w:val="16"/>
                <w:lang w:val="en-US"/>
              </w:rPr>
              <w:t xml:space="preserve"> </w:t>
            </w:r>
          </w:p>
          <w:p w14:paraId="4847FB0F" w14:textId="2ACD3F2E" w:rsidR="00074C31" w:rsidRPr="00F34A72" w:rsidRDefault="00074C31" w:rsidP="00F401B4">
            <w:pPr>
              <w:rPr>
                <w:rFonts w:ascii="Arial" w:hAnsi="Arial" w:cs="Arial"/>
                <w:sz w:val="16"/>
                <w:szCs w:val="16"/>
                <w:lang w:val="en-US"/>
              </w:rPr>
            </w:pPr>
            <w:r w:rsidRPr="00F34A72">
              <w:rPr>
                <w:rFonts w:ascii="Arial" w:hAnsi="Arial" w:cs="Arial"/>
                <w:color w:val="221E1F"/>
                <w:sz w:val="16"/>
                <w:szCs w:val="16"/>
                <w:lang w:val="en-US"/>
              </w:rPr>
              <w:t>PROH_8665_Stream.jpg</w:t>
            </w:r>
          </w:p>
        </w:tc>
        <w:tc>
          <w:tcPr>
            <w:tcW w:w="943" w:type="dxa"/>
          </w:tcPr>
          <w:p w14:paraId="0C774897" w14:textId="77777777" w:rsidR="00074C31" w:rsidRPr="00F34A72" w:rsidRDefault="00074C31" w:rsidP="00F401B4">
            <w:pPr>
              <w:rPr>
                <w:rFonts w:ascii="Arial" w:hAnsi="Arial" w:cs="Arial"/>
                <w:sz w:val="18"/>
                <w:szCs w:val="18"/>
                <w:lang w:val="en-US"/>
              </w:rPr>
            </w:pPr>
          </w:p>
        </w:tc>
      </w:tr>
      <w:tr w:rsidR="00074C31" w:rsidRPr="00F34A72" w14:paraId="0EC54524" w14:textId="77777777" w:rsidTr="00F401B4">
        <w:trPr>
          <w:trHeight w:val="213"/>
        </w:trPr>
        <w:tc>
          <w:tcPr>
            <w:tcW w:w="3119" w:type="dxa"/>
          </w:tcPr>
          <w:p w14:paraId="4A2A988A" w14:textId="77777777" w:rsidR="00074C31" w:rsidRPr="00F34A72" w:rsidRDefault="00074C31" w:rsidP="00F401B4">
            <w:pPr>
              <w:rPr>
                <w:rFonts w:ascii="Arial" w:hAnsi="Arial" w:cs="Arial"/>
                <w:color w:val="221E1F"/>
                <w:sz w:val="16"/>
                <w:szCs w:val="16"/>
                <w:lang w:val="en-US"/>
              </w:rPr>
            </w:pPr>
          </w:p>
        </w:tc>
        <w:tc>
          <w:tcPr>
            <w:tcW w:w="5234" w:type="dxa"/>
          </w:tcPr>
          <w:p w14:paraId="5F2AB5DB" w14:textId="77777777" w:rsidR="00074C31" w:rsidRPr="00F34A72" w:rsidRDefault="00074C31" w:rsidP="00F401B4">
            <w:pPr>
              <w:rPr>
                <w:rFonts w:ascii="Arial" w:hAnsi="Arial" w:cs="Arial"/>
                <w:color w:val="221E1F"/>
                <w:sz w:val="16"/>
                <w:szCs w:val="16"/>
                <w:lang w:val="en-US"/>
              </w:rPr>
            </w:pPr>
          </w:p>
        </w:tc>
        <w:tc>
          <w:tcPr>
            <w:tcW w:w="943" w:type="dxa"/>
          </w:tcPr>
          <w:p w14:paraId="048F7698" w14:textId="77777777" w:rsidR="00074C31" w:rsidRPr="00F34A72" w:rsidRDefault="00074C31" w:rsidP="00F401B4">
            <w:pPr>
              <w:rPr>
                <w:rFonts w:ascii="Arial" w:hAnsi="Arial" w:cs="Arial"/>
                <w:sz w:val="18"/>
                <w:szCs w:val="18"/>
                <w:lang w:val="en-US"/>
              </w:rPr>
            </w:pPr>
          </w:p>
        </w:tc>
      </w:tr>
      <w:tr w:rsidR="00074C31" w:rsidRPr="008D779A" w14:paraId="7365C2B5" w14:textId="77777777" w:rsidTr="00F401B4">
        <w:trPr>
          <w:trHeight w:val="213"/>
        </w:trPr>
        <w:tc>
          <w:tcPr>
            <w:tcW w:w="3119" w:type="dxa"/>
          </w:tcPr>
          <w:p w14:paraId="40FA3817" w14:textId="77777777" w:rsidR="00074C31" w:rsidRPr="008D779A" w:rsidRDefault="00074C31" w:rsidP="00F401B4">
            <w:pPr>
              <w:rPr>
                <w:rFonts w:ascii="Arial" w:hAnsi="Arial" w:cs="Arial"/>
                <w:sz w:val="18"/>
                <w:szCs w:val="18"/>
                <w:lang w:val="de-CH"/>
              </w:rPr>
            </w:pPr>
            <w:r>
              <w:rPr>
                <w:rFonts w:ascii="Arial" w:hAnsi="Arial" w:cs="Arial"/>
                <w:noProof/>
                <w:sz w:val="18"/>
                <w:szCs w:val="18"/>
                <w:lang w:val="en-GB" w:eastAsia="en-GB"/>
              </w:rPr>
              <w:lastRenderedPageBreak/>
              <w:drawing>
                <wp:inline distT="0" distB="0" distL="0" distR="0" wp14:anchorId="4F2144DD" wp14:editId="4A5BBABC">
                  <wp:extent cx="1843405" cy="2608580"/>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ROH_8661.jpg"/>
                          <pic:cNvPicPr/>
                        </pic:nvPicPr>
                        <pic:blipFill>
                          <a:blip r:embed="rId12" cstate="screen">
                            <a:extLst>
                              <a:ext uri="{28A0092B-C50C-407E-A947-70E740481C1C}">
                                <a14:useLocalDpi xmlns:a14="http://schemas.microsoft.com/office/drawing/2010/main"/>
                              </a:ext>
                            </a:extLst>
                          </a:blip>
                          <a:stretch>
                            <a:fillRect/>
                          </a:stretch>
                        </pic:blipFill>
                        <pic:spPr>
                          <a:xfrm>
                            <a:off x="0" y="0"/>
                            <a:ext cx="1843405" cy="2608580"/>
                          </a:xfrm>
                          <a:prstGeom prst="rect">
                            <a:avLst/>
                          </a:prstGeom>
                        </pic:spPr>
                      </pic:pic>
                    </a:graphicData>
                  </a:graphic>
                </wp:inline>
              </w:drawing>
            </w:r>
          </w:p>
        </w:tc>
        <w:tc>
          <w:tcPr>
            <w:tcW w:w="5234" w:type="dxa"/>
          </w:tcPr>
          <w:p w14:paraId="5A46A52B" w14:textId="77777777" w:rsidR="00074C31" w:rsidRPr="008D779A" w:rsidRDefault="00074C31" w:rsidP="00F401B4">
            <w:pPr>
              <w:tabs>
                <w:tab w:val="left" w:pos="4270"/>
              </w:tabs>
              <w:rPr>
                <w:rFonts w:ascii="Arial" w:hAnsi="Arial" w:cs="Arial"/>
                <w:sz w:val="18"/>
                <w:szCs w:val="18"/>
                <w:lang w:val="de-CH"/>
              </w:rPr>
            </w:pPr>
            <w:r>
              <w:rPr>
                <w:rFonts w:ascii="Arial" w:hAnsi="Arial" w:cs="Arial"/>
                <w:noProof/>
                <w:sz w:val="18"/>
                <w:szCs w:val="18"/>
                <w:lang w:val="en-GB" w:eastAsia="en-GB"/>
              </w:rPr>
              <w:drawing>
                <wp:inline distT="0" distB="0" distL="0" distR="0" wp14:anchorId="3C17A014" wp14:editId="7164FAAD">
                  <wp:extent cx="1840836" cy="2604977"/>
                  <wp:effectExtent l="0" t="0" r="127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ROH_8662.jpg"/>
                          <pic:cNvPicPr/>
                        </pic:nvPicPr>
                        <pic:blipFill>
                          <a:blip r:embed="rId13" cstate="screen">
                            <a:extLst>
                              <a:ext uri="{28A0092B-C50C-407E-A947-70E740481C1C}">
                                <a14:useLocalDpi xmlns:a14="http://schemas.microsoft.com/office/drawing/2010/main"/>
                              </a:ext>
                            </a:extLst>
                          </a:blip>
                          <a:stretch>
                            <a:fillRect/>
                          </a:stretch>
                        </pic:blipFill>
                        <pic:spPr>
                          <a:xfrm>
                            <a:off x="0" y="0"/>
                            <a:ext cx="1850577" cy="2618762"/>
                          </a:xfrm>
                          <a:prstGeom prst="rect">
                            <a:avLst/>
                          </a:prstGeom>
                        </pic:spPr>
                      </pic:pic>
                    </a:graphicData>
                  </a:graphic>
                </wp:inline>
              </w:drawing>
            </w:r>
            <w:r>
              <w:rPr>
                <w:rFonts w:ascii="Arial" w:hAnsi="Arial" w:cs="Arial"/>
                <w:sz w:val="18"/>
                <w:szCs w:val="18"/>
                <w:lang w:val="de-CH"/>
              </w:rPr>
              <w:tab/>
            </w:r>
          </w:p>
        </w:tc>
        <w:tc>
          <w:tcPr>
            <w:tcW w:w="943" w:type="dxa"/>
          </w:tcPr>
          <w:p w14:paraId="633B4227" w14:textId="77777777" w:rsidR="00074C31" w:rsidRPr="008D779A" w:rsidRDefault="00074C31" w:rsidP="00F401B4">
            <w:pPr>
              <w:rPr>
                <w:rFonts w:ascii="Arial" w:hAnsi="Arial" w:cs="Arial"/>
                <w:sz w:val="18"/>
                <w:szCs w:val="18"/>
                <w:lang w:val="de-CH"/>
              </w:rPr>
            </w:pPr>
          </w:p>
        </w:tc>
      </w:tr>
      <w:tr w:rsidR="00074C31" w:rsidRPr="008D779A" w14:paraId="366FDD07" w14:textId="77777777" w:rsidTr="00F401B4">
        <w:trPr>
          <w:trHeight w:val="213"/>
        </w:trPr>
        <w:tc>
          <w:tcPr>
            <w:tcW w:w="3119" w:type="dxa"/>
          </w:tcPr>
          <w:p w14:paraId="21EB9337" w14:textId="77777777" w:rsidR="00074C31" w:rsidRDefault="00074C31" w:rsidP="00F401B4">
            <w:pPr>
              <w:rPr>
                <w:rFonts w:ascii="Arial" w:hAnsi="Arial" w:cs="Arial"/>
                <w:noProof/>
                <w:sz w:val="18"/>
                <w:szCs w:val="18"/>
                <w:lang w:val="de-CH"/>
              </w:rPr>
            </w:pPr>
          </w:p>
        </w:tc>
        <w:tc>
          <w:tcPr>
            <w:tcW w:w="5234" w:type="dxa"/>
          </w:tcPr>
          <w:p w14:paraId="657B6963" w14:textId="77777777" w:rsidR="00074C31" w:rsidRDefault="00074C31" w:rsidP="00F401B4">
            <w:pPr>
              <w:rPr>
                <w:rFonts w:ascii="Arial" w:hAnsi="Arial" w:cs="Arial"/>
                <w:noProof/>
                <w:sz w:val="18"/>
                <w:szCs w:val="18"/>
                <w:lang w:val="de-CH"/>
              </w:rPr>
            </w:pPr>
          </w:p>
        </w:tc>
        <w:tc>
          <w:tcPr>
            <w:tcW w:w="943" w:type="dxa"/>
          </w:tcPr>
          <w:p w14:paraId="4A86F4F3" w14:textId="77777777" w:rsidR="00074C31" w:rsidRPr="008D779A" w:rsidRDefault="00074C31" w:rsidP="00F401B4">
            <w:pPr>
              <w:rPr>
                <w:rFonts w:ascii="Arial" w:hAnsi="Arial" w:cs="Arial"/>
                <w:sz w:val="18"/>
                <w:szCs w:val="18"/>
                <w:lang w:val="de-CH"/>
              </w:rPr>
            </w:pPr>
          </w:p>
        </w:tc>
      </w:tr>
      <w:tr w:rsidR="00074C31" w:rsidRPr="00F34A72" w14:paraId="3261051E" w14:textId="77777777" w:rsidTr="00F401B4">
        <w:trPr>
          <w:trHeight w:val="213"/>
        </w:trPr>
        <w:tc>
          <w:tcPr>
            <w:tcW w:w="3119" w:type="dxa"/>
          </w:tcPr>
          <w:p w14:paraId="244FD641" w14:textId="17226A8C" w:rsidR="00074C31" w:rsidRPr="00F34A72" w:rsidRDefault="00F34A72" w:rsidP="00F401B4">
            <w:pPr>
              <w:rPr>
                <w:rFonts w:ascii="Arial" w:hAnsi="Arial" w:cs="Arial"/>
                <w:color w:val="221E1F"/>
                <w:sz w:val="16"/>
                <w:szCs w:val="16"/>
                <w:lang w:val="en-US"/>
              </w:rPr>
            </w:pPr>
            <w:r w:rsidRPr="00F34A72">
              <w:rPr>
                <w:rFonts w:ascii="Arial" w:hAnsi="Arial" w:cs="Arial"/>
                <w:sz w:val="16"/>
                <w:szCs w:val="16"/>
                <w:lang w:val="en-GB"/>
              </w:rPr>
              <w:t xml:space="preserve">Visualisation: version to be placed on a table: </w:t>
            </w:r>
            <w:r w:rsidRPr="00F34A72">
              <w:rPr>
                <w:rFonts w:ascii="Arial" w:hAnsi="Arial" w:cs="Arial"/>
                <w:sz w:val="16"/>
                <w:szCs w:val="16"/>
                <w:lang w:val="en-US"/>
              </w:rPr>
              <w:t>Stream Table</w:t>
            </w:r>
            <w:r w:rsidRPr="00F34A72">
              <w:rPr>
                <w:rFonts w:ascii="Arial" w:hAnsi="Arial" w:cs="Arial"/>
                <w:color w:val="221E1F"/>
                <w:sz w:val="16"/>
                <w:szCs w:val="16"/>
                <w:lang w:val="en-US"/>
              </w:rPr>
              <w:t xml:space="preserve"> </w:t>
            </w:r>
            <w:r w:rsidR="00074C31" w:rsidRPr="00F34A72">
              <w:rPr>
                <w:rFonts w:ascii="Arial" w:hAnsi="Arial" w:cs="Arial"/>
                <w:color w:val="221E1F"/>
                <w:sz w:val="16"/>
                <w:szCs w:val="16"/>
                <w:lang w:val="en-US"/>
              </w:rPr>
              <w:t>PROH_8661_Stream_Table.jpg</w:t>
            </w:r>
          </w:p>
        </w:tc>
        <w:tc>
          <w:tcPr>
            <w:tcW w:w="5234" w:type="dxa"/>
          </w:tcPr>
          <w:p w14:paraId="1EFD7EDC" w14:textId="77777777" w:rsidR="00F34A72" w:rsidRDefault="00F34A72" w:rsidP="00F401B4">
            <w:pPr>
              <w:rPr>
                <w:rFonts w:ascii="Arial" w:hAnsi="Arial" w:cs="Arial"/>
                <w:noProof/>
                <w:sz w:val="16"/>
                <w:szCs w:val="16"/>
                <w:lang w:val="en-US"/>
              </w:rPr>
            </w:pPr>
            <w:r w:rsidRPr="00F34A72">
              <w:rPr>
                <w:rFonts w:ascii="Arial" w:hAnsi="Arial" w:cs="Arial"/>
                <w:sz w:val="16"/>
                <w:szCs w:val="16"/>
                <w:lang w:val="en-GB"/>
              </w:rPr>
              <w:t xml:space="preserve">Visualisation: Stream with a stand: </w:t>
            </w:r>
            <w:r w:rsidRPr="00F34A72">
              <w:rPr>
                <w:rFonts w:ascii="Arial" w:hAnsi="Arial" w:cs="Arial"/>
                <w:sz w:val="16"/>
                <w:szCs w:val="16"/>
                <w:lang w:val="en-US"/>
              </w:rPr>
              <w:t>Stream Low</w:t>
            </w:r>
            <w:r w:rsidRPr="00F34A72">
              <w:rPr>
                <w:rFonts w:ascii="Arial" w:hAnsi="Arial" w:cs="Arial"/>
                <w:noProof/>
                <w:sz w:val="16"/>
                <w:szCs w:val="16"/>
                <w:lang w:val="en-US"/>
              </w:rPr>
              <w:t xml:space="preserve"> </w:t>
            </w:r>
          </w:p>
          <w:p w14:paraId="4316FA34" w14:textId="77777777" w:rsidR="00F34A72" w:rsidRDefault="00F34A72" w:rsidP="00F401B4">
            <w:pPr>
              <w:rPr>
                <w:rFonts w:ascii="Arial" w:hAnsi="Arial" w:cs="Arial"/>
                <w:noProof/>
                <w:sz w:val="16"/>
                <w:szCs w:val="16"/>
                <w:lang w:val="en-US"/>
              </w:rPr>
            </w:pPr>
          </w:p>
          <w:p w14:paraId="5850589E" w14:textId="7DF88BC5" w:rsidR="00074C31" w:rsidRPr="00F34A72" w:rsidRDefault="00074C31" w:rsidP="00F401B4">
            <w:pPr>
              <w:rPr>
                <w:rFonts w:ascii="Arial" w:hAnsi="Arial" w:cs="Arial"/>
                <w:noProof/>
                <w:sz w:val="16"/>
                <w:szCs w:val="16"/>
                <w:lang w:val="en-US"/>
              </w:rPr>
            </w:pPr>
            <w:r w:rsidRPr="00F34A72">
              <w:rPr>
                <w:rFonts w:ascii="Arial" w:hAnsi="Arial" w:cs="Arial"/>
                <w:noProof/>
                <w:sz w:val="16"/>
                <w:szCs w:val="16"/>
                <w:lang w:val="en-US"/>
              </w:rPr>
              <w:t>PROH_8662_Stream_Low.jpg</w:t>
            </w:r>
          </w:p>
        </w:tc>
        <w:tc>
          <w:tcPr>
            <w:tcW w:w="943" w:type="dxa"/>
          </w:tcPr>
          <w:p w14:paraId="1D64781F" w14:textId="77777777" w:rsidR="00074C31" w:rsidRPr="00F34A72" w:rsidRDefault="00074C31" w:rsidP="00F401B4">
            <w:pPr>
              <w:rPr>
                <w:rFonts w:ascii="Arial" w:hAnsi="Arial" w:cs="Arial"/>
                <w:sz w:val="18"/>
                <w:szCs w:val="18"/>
                <w:lang w:val="en-US"/>
              </w:rPr>
            </w:pPr>
          </w:p>
        </w:tc>
      </w:tr>
      <w:tr w:rsidR="00E47F06" w:rsidRPr="00F34A72" w14:paraId="4284DBDB" w14:textId="77777777" w:rsidTr="00F401B4">
        <w:trPr>
          <w:trHeight w:val="213"/>
        </w:trPr>
        <w:tc>
          <w:tcPr>
            <w:tcW w:w="3119" w:type="dxa"/>
          </w:tcPr>
          <w:p w14:paraId="5F663837" w14:textId="77777777" w:rsidR="00E47F06" w:rsidRPr="00F34A72" w:rsidRDefault="00E47F06" w:rsidP="00E47F06">
            <w:pPr>
              <w:rPr>
                <w:rFonts w:ascii="Arial" w:hAnsi="Arial" w:cs="Arial"/>
                <w:sz w:val="16"/>
                <w:szCs w:val="16"/>
                <w:lang w:val="en-GB"/>
              </w:rPr>
            </w:pPr>
          </w:p>
        </w:tc>
        <w:tc>
          <w:tcPr>
            <w:tcW w:w="5234" w:type="dxa"/>
          </w:tcPr>
          <w:p w14:paraId="6F878519" w14:textId="77777777" w:rsidR="00E47F06" w:rsidRPr="00F34A72" w:rsidRDefault="00E47F06" w:rsidP="00E47F06">
            <w:pPr>
              <w:rPr>
                <w:rFonts w:ascii="Arial" w:hAnsi="Arial" w:cs="Arial"/>
                <w:sz w:val="16"/>
                <w:szCs w:val="16"/>
                <w:lang w:val="en-GB"/>
              </w:rPr>
            </w:pPr>
          </w:p>
        </w:tc>
        <w:tc>
          <w:tcPr>
            <w:tcW w:w="943" w:type="dxa"/>
          </w:tcPr>
          <w:p w14:paraId="3D09F83C" w14:textId="77777777" w:rsidR="00E47F06" w:rsidRPr="00F34A72" w:rsidRDefault="00E47F06" w:rsidP="00E47F06">
            <w:pPr>
              <w:rPr>
                <w:rFonts w:ascii="Arial" w:hAnsi="Arial" w:cs="Arial"/>
                <w:sz w:val="18"/>
                <w:szCs w:val="18"/>
                <w:lang w:val="en-US"/>
              </w:rPr>
            </w:pPr>
          </w:p>
        </w:tc>
      </w:tr>
      <w:tr w:rsidR="00E47F06" w:rsidRPr="00F34A72" w14:paraId="630DF6A6" w14:textId="77777777" w:rsidTr="00F401B4">
        <w:trPr>
          <w:trHeight w:val="213"/>
        </w:trPr>
        <w:tc>
          <w:tcPr>
            <w:tcW w:w="3119" w:type="dxa"/>
          </w:tcPr>
          <w:p w14:paraId="234B4E4E" w14:textId="0ED99F86" w:rsidR="00E47F06" w:rsidRPr="00F34A72" w:rsidRDefault="00E47F06" w:rsidP="00E47F06">
            <w:pPr>
              <w:rPr>
                <w:rFonts w:ascii="Arial" w:hAnsi="Arial" w:cs="Arial"/>
                <w:sz w:val="16"/>
                <w:szCs w:val="16"/>
                <w:lang w:val="en-GB"/>
              </w:rPr>
            </w:pPr>
            <w:r>
              <w:rPr>
                <w:rFonts w:ascii="Arial" w:hAnsi="Arial" w:cs="Arial"/>
                <w:noProof/>
                <w:color w:val="221E1F"/>
                <w:sz w:val="16"/>
                <w:szCs w:val="16"/>
                <w:lang w:val="de-CH"/>
              </w:rPr>
              <w:drawing>
                <wp:inline distT="0" distB="0" distL="0" distR="0" wp14:anchorId="4DC9933F" wp14:editId="4922C13C">
                  <wp:extent cx="1843405" cy="1843405"/>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NO_2478_Stream.jpg"/>
                          <pic:cNvPicPr/>
                        </pic:nvPicPr>
                        <pic:blipFill>
                          <a:blip r:embed="rId14" cstate="screen">
                            <a:extLst>
                              <a:ext uri="{28A0092B-C50C-407E-A947-70E740481C1C}">
                                <a14:useLocalDpi xmlns:a14="http://schemas.microsoft.com/office/drawing/2010/main"/>
                              </a:ext>
                            </a:extLst>
                          </a:blip>
                          <a:stretch>
                            <a:fillRect/>
                          </a:stretch>
                        </pic:blipFill>
                        <pic:spPr>
                          <a:xfrm>
                            <a:off x="0" y="0"/>
                            <a:ext cx="1843405" cy="1843405"/>
                          </a:xfrm>
                          <a:prstGeom prst="rect">
                            <a:avLst/>
                          </a:prstGeom>
                        </pic:spPr>
                      </pic:pic>
                    </a:graphicData>
                  </a:graphic>
                </wp:inline>
              </w:drawing>
            </w:r>
          </w:p>
        </w:tc>
        <w:tc>
          <w:tcPr>
            <w:tcW w:w="5234" w:type="dxa"/>
          </w:tcPr>
          <w:p w14:paraId="1B07CD5F" w14:textId="517D9B3E" w:rsidR="00E47F06" w:rsidRPr="00F34A72" w:rsidRDefault="00355710" w:rsidP="00E47F06">
            <w:pPr>
              <w:rPr>
                <w:rFonts w:ascii="Arial" w:hAnsi="Arial" w:cs="Arial"/>
                <w:sz w:val="16"/>
                <w:szCs w:val="16"/>
                <w:lang w:val="en-GB"/>
              </w:rPr>
            </w:pPr>
            <w:r>
              <w:rPr>
                <w:rFonts w:ascii="Arial" w:hAnsi="Arial" w:cs="Arial"/>
                <w:noProof/>
                <w:sz w:val="16"/>
                <w:szCs w:val="16"/>
                <w:lang w:val="de-CH"/>
              </w:rPr>
              <w:drawing>
                <wp:inline distT="0" distB="0" distL="0" distR="0" wp14:anchorId="5AB976F5" wp14:editId="18158241">
                  <wp:extent cx="3186430" cy="1327785"/>
                  <wp:effectExtent l="0" t="0" r="1270" b="571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NO_2526_Stream_Awards.jpg"/>
                          <pic:cNvPicPr/>
                        </pic:nvPicPr>
                        <pic:blipFill>
                          <a:blip r:embed="rId15" cstate="screen">
                            <a:extLst>
                              <a:ext uri="{28A0092B-C50C-407E-A947-70E740481C1C}">
                                <a14:useLocalDpi xmlns:a14="http://schemas.microsoft.com/office/drawing/2010/main"/>
                              </a:ext>
                            </a:extLst>
                          </a:blip>
                          <a:stretch>
                            <a:fillRect/>
                          </a:stretch>
                        </pic:blipFill>
                        <pic:spPr>
                          <a:xfrm>
                            <a:off x="0" y="0"/>
                            <a:ext cx="3186430" cy="1327785"/>
                          </a:xfrm>
                          <a:prstGeom prst="rect">
                            <a:avLst/>
                          </a:prstGeom>
                        </pic:spPr>
                      </pic:pic>
                    </a:graphicData>
                  </a:graphic>
                </wp:inline>
              </w:drawing>
            </w:r>
          </w:p>
        </w:tc>
        <w:tc>
          <w:tcPr>
            <w:tcW w:w="943" w:type="dxa"/>
          </w:tcPr>
          <w:p w14:paraId="155E707C" w14:textId="77777777" w:rsidR="00E47F06" w:rsidRPr="00F34A72" w:rsidRDefault="00E47F06" w:rsidP="00E47F06">
            <w:pPr>
              <w:rPr>
                <w:rFonts w:ascii="Arial" w:hAnsi="Arial" w:cs="Arial"/>
                <w:sz w:val="18"/>
                <w:szCs w:val="18"/>
                <w:lang w:val="en-US"/>
              </w:rPr>
            </w:pPr>
          </w:p>
        </w:tc>
      </w:tr>
      <w:tr w:rsidR="00E47F06" w:rsidRPr="00F34A72" w14:paraId="0ACBDB1B" w14:textId="77777777" w:rsidTr="00F401B4">
        <w:trPr>
          <w:trHeight w:val="213"/>
        </w:trPr>
        <w:tc>
          <w:tcPr>
            <w:tcW w:w="3119" w:type="dxa"/>
          </w:tcPr>
          <w:p w14:paraId="5BC515DF" w14:textId="77777777" w:rsidR="00E47F06" w:rsidRPr="00F34A72" w:rsidRDefault="00E47F06" w:rsidP="00E47F06">
            <w:pPr>
              <w:rPr>
                <w:rFonts w:ascii="Arial" w:hAnsi="Arial" w:cs="Arial"/>
                <w:sz w:val="16"/>
                <w:szCs w:val="16"/>
                <w:lang w:val="en-GB"/>
              </w:rPr>
            </w:pPr>
          </w:p>
        </w:tc>
        <w:tc>
          <w:tcPr>
            <w:tcW w:w="5234" w:type="dxa"/>
          </w:tcPr>
          <w:p w14:paraId="32E4E88D" w14:textId="77777777" w:rsidR="00E47F06" w:rsidRPr="00F34A72" w:rsidRDefault="00E47F06" w:rsidP="00E47F06">
            <w:pPr>
              <w:rPr>
                <w:rFonts w:ascii="Arial" w:hAnsi="Arial" w:cs="Arial"/>
                <w:sz w:val="16"/>
                <w:szCs w:val="16"/>
                <w:lang w:val="en-GB"/>
              </w:rPr>
            </w:pPr>
          </w:p>
        </w:tc>
        <w:tc>
          <w:tcPr>
            <w:tcW w:w="943" w:type="dxa"/>
          </w:tcPr>
          <w:p w14:paraId="12BA2937" w14:textId="77777777" w:rsidR="00E47F06" w:rsidRPr="00F34A72" w:rsidRDefault="00E47F06" w:rsidP="00E47F06">
            <w:pPr>
              <w:rPr>
                <w:rFonts w:ascii="Arial" w:hAnsi="Arial" w:cs="Arial"/>
                <w:sz w:val="18"/>
                <w:szCs w:val="18"/>
                <w:lang w:val="en-US"/>
              </w:rPr>
            </w:pPr>
          </w:p>
        </w:tc>
      </w:tr>
      <w:tr w:rsidR="00E47F06" w:rsidRPr="00F34A72" w14:paraId="7986B665" w14:textId="77777777" w:rsidTr="00F401B4">
        <w:trPr>
          <w:trHeight w:val="213"/>
        </w:trPr>
        <w:tc>
          <w:tcPr>
            <w:tcW w:w="3119" w:type="dxa"/>
          </w:tcPr>
          <w:p w14:paraId="519F1ABE" w14:textId="08B75852" w:rsidR="00E47F06" w:rsidRPr="00E47F06" w:rsidRDefault="00E47F06" w:rsidP="00E47F06">
            <w:pPr>
              <w:rPr>
                <w:rFonts w:ascii="Arial" w:hAnsi="Arial" w:cs="Arial"/>
                <w:color w:val="221E1F"/>
                <w:sz w:val="16"/>
                <w:szCs w:val="16"/>
                <w:lang w:val="en-US"/>
              </w:rPr>
            </w:pPr>
            <w:r w:rsidRPr="00F34A72">
              <w:rPr>
                <w:rFonts w:ascii="Arial" w:hAnsi="Arial" w:cs="Arial"/>
                <w:sz w:val="16"/>
                <w:szCs w:val="16"/>
                <w:lang w:val="en-GB"/>
              </w:rPr>
              <w:t xml:space="preserve">Visualisation: </w:t>
            </w:r>
            <w:r w:rsidRPr="00E47F06">
              <w:rPr>
                <w:rFonts w:ascii="Arial" w:hAnsi="Arial" w:cs="Arial"/>
                <w:color w:val="221E1F"/>
                <w:sz w:val="16"/>
                <w:szCs w:val="16"/>
                <w:lang w:val="en-US"/>
              </w:rPr>
              <w:t>Stream</w:t>
            </w:r>
          </w:p>
          <w:p w14:paraId="5FD1BB6B" w14:textId="77777777" w:rsidR="00E47F06" w:rsidRPr="00E47F06" w:rsidRDefault="00E47F06" w:rsidP="00E47F06">
            <w:pPr>
              <w:rPr>
                <w:rFonts w:ascii="Arial" w:hAnsi="Arial" w:cs="Arial"/>
                <w:color w:val="221E1F"/>
                <w:sz w:val="16"/>
                <w:szCs w:val="16"/>
                <w:lang w:val="en-US"/>
              </w:rPr>
            </w:pPr>
          </w:p>
          <w:p w14:paraId="0C0FF441" w14:textId="77777777" w:rsidR="00E47F06" w:rsidRPr="00E47F06" w:rsidRDefault="00E47F06" w:rsidP="00E47F06">
            <w:pPr>
              <w:rPr>
                <w:rFonts w:ascii="Arial" w:hAnsi="Arial" w:cs="Arial"/>
                <w:color w:val="221E1F"/>
                <w:sz w:val="16"/>
                <w:szCs w:val="16"/>
                <w:lang w:val="en-US"/>
              </w:rPr>
            </w:pPr>
            <w:r w:rsidRPr="00E47F06">
              <w:rPr>
                <w:rFonts w:ascii="Arial" w:hAnsi="Arial" w:cs="Arial"/>
                <w:color w:val="221E1F"/>
                <w:sz w:val="16"/>
                <w:szCs w:val="16"/>
                <w:lang w:val="en-US"/>
              </w:rPr>
              <w:t>ANO_2478_Stream.jpg</w:t>
            </w:r>
          </w:p>
          <w:p w14:paraId="674DFABE" w14:textId="77777777" w:rsidR="00E47F06" w:rsidRPr="00F34A72" w:rsidRDefault="00E47F06" w:rsidP="00E47F06">
            <w:pPr>
              <w:rPr>
                <w:rFonts w:ascii="Arial" w:hAnsi="Arial" w:cs="Arial"/>
                <w:sz w:val="16"/>
                <w:szCs w:val="16"/>
                <w:lang w:val="en-GB"/>
              </w:rPr>
            </w:pPr>
          </w:p>
        </w:tc>
        <w:tc>
          <w:tcPr>
            <w:tcW w:w="5234" w:type="dxa"/>
          </w:tcPr>
          <w:p w14:paraId="5B1A292B" w14:textId="331EF144" w:rsidR="00E47F06" w:rsidRPr="00E47F06" w:rsidRDefault="00E47F06" w:rsidP="00E47F06">
            <w:pPr>
              <w:spacing w:line="360" w:lineRule="auto"/>
              <w:jc w:val="both"/>
              <w:rPr>
                <w:rFonts w:ascii="Arial" w:hAnsi="Arial" w:cs="Arial"/>
                <w:color w:val="000000"/>
                <w:sz w:val="16"/>
                <w:szCs w:val="16"/>
                <w:lang w:val="en-GB" w:eastAsia="de-CH"/>
              </w:rPr>
            </w:pPr>
            <w:r w:rsidRPr="00E47F06">
              <w:rPr>
                <w:rFonts w:ascii="Arial" w:hAnsi="Arial" w:cs="Arial"/>
                <w:color w:val="000000"/>
                <w:sz w:val="16"/>
                <w:szCs w:val="16"/>
                <w:lang w:val="en-US"/>
              </w:rPr>
              <w:t>Stream received the following awards:</w:t>
            </w:r>
          </w:p>
          <w:p w14:paraId="15AA425F" w14:textId="77777777" w:rsidR="00E47F06" w:rsidRPr="00E47F06" w:rsidRDefault="00E47F06" w:rsidP="00E47F06">
            <w:pPr>
              <w:numPr>
                <w:ilvl w:val="0"/>
                <w:numId w:val="23"/>
              </w:numPr>
              <w:spacing w:line="276" w:lineRule="auto"/>
              <w:ind w:left="284" w:hanging="284"/>
              <w:rPr>
                <w:rStyle w:val="A0"/>
                <w:rFonts w:ascii="Arial" w:hAnsi="Arial" w:cs="Arial"/>
                <w:sz w:val="16"/>
                <w:szCs w:val="16"/>
                <w:lang w:val="en-US" w:eastAsia="de-CH"/>
              </w:rPr>
            </w:pPr>
            <w:r w:rsidRPr="00E47F06">
              <w:rPr>
                <w:rStyle w:val="A0"/>
                <w:rFonts w:ascii="Arial" w:hAnsi="Arial" w:cs="Arial"/>
                <w:sz w:val="16"/>
                <w:szCs w:val="16"/>
                <w:lang w:val="en-US" w:eastAsia="de-CH"/>
              </w:rPr>
              <w:t xml:space="preserve">Design Plus 2018 powered by </w:t>
            </w:r>
            <w:proofErr w:type="spellStart"/>
            <w:r w:rsidRPr="00E47F06">
              <w:rPr>
                <w:rStyle w:val="A0"/>
                <w:rFonts w:ascii="Arial" w:hAnsi="Arial" w:cs="Arial"/>
                <w:sz w:val="16"/>
                <w:szCs w:val="16"/>
                <w:lang w:val="en-US" w:eastAsia="de-CH"/>
              </w:rPr>
              <w:t>light&amp;building</w:t>
            </w:r>
            <w:proofErr w:type="spellEnd"/>
          </w:p>
          <w:p w14:paraId="3FC0F1A1" w14:textId="77777777" w:rsidR="00E47F06" w:rsidRPr="00E47F06" w:rsidRDefault="00E47F06" w:rsidP="00E47F06">
            <w:pPr>
              <w:numPr>
                <w:ilvl w:val="0"/>
                <w:numId w:val="23"/>
              </w:numPr>
              <w:spacing w:line="276" w:lineRule="auto"/>
              <w:ind w:left="284" w:hanging="284"/>
              <w:rPr>
                <w:rStyle w:val="A0"/>
                <w:rFonts w:ascii="Arial" w:hAnsi="Arial" w:cs="Arial"/>
                <w:sz w:val="16"/>
                <w:szCs w:val="16"/>
                <w:lang w:val="de-CH" w:eastAsia="de-CH"/>
              </w:rPr>
            </w:pPr>
            <w:proofErr w:type="spellStart"/>
            <w:r w:rsidRPr="00E47F06">
              <w:rPr>
                <w:rStyle w:val="A0"/>
                <w:rFonts w:ascii="Arial" w:hAnsi="Arial" w:cs="Arial"/>
                <w:sz w:val="16"/>
                <w:szCs w:val="16"/>
                <w:lang w:val="de-CH" w:eastAsia="de-CH"/>
              </w:rPr>
              <w:t>Red</w:t>
            </w:r>
            <w:proofErr w:type="spellEnd"/>
            <w:r w:rsidRPr="00E47F06">
              <w:rPr>
                <w:rStyle w:val="A0"/>
                <w:rFonts w:ascii="Arial" w:hAnsi="Arial" w:cs="Arial"/>
                <w:sz w:val="16"/>
                <w:szCs w:val="16"/>
                <w:lang w:val="de-CH" w:eastAsia="de-CH"/>
              </w:rPr>
              <w:t xml:space="preserve"> </w:t>
            </w:r>
            <w:proofErr w:type="spellStart"/>
            <w:r w:rsidRPr="00E47F06">
              <w:rPr>
                <w:rStyle w:val="A0"/>
                <w:rFonts w:ascii="Arial" w:hAnsi="Arial" w:cs="Arial"/>
                <w:sz w:val="16"/>
                <w:szCs w:val="16"/>
                <w:lang w:val="de-CH" w:eastAsia="de-CH"/>
              </w:rPr>
              <w:t>Dot</w:t>
            </w:r>
            <w:proofErr w:type="spellEnd"/>
            <w:r w:rsidRPr="00E47F06">
              <w:rPr>
                <w:rStyle w:val="A0"/>
                <w:rFonts w:ascii="Arial" w:hAnsi="Arial" w:cs="Arial"/>
                <w:sz w:val="16"/>
                <w:szCs w:val="16"/>
                <w:lang w:val="de-CH" w:eastAsia="de-CH"/>
              </w:rPr>
              <w:t xml:space="preserve"> Design Award 2018</w:t>
            </w:r>
          </w:p>
          <w:p w14:paraId="68029363" w14:textId="77777777" w:rsidR="00E47F06" w:rsidRPr="00E47F06" w:rsidRDefault="00E47F06" w:rsidP="00E47F06">
            <w:pPr>
              <w:numPr>
                <w:ilvl w:val="0"/>
                <w:numId w:val="23"/>
              </w:numPr>
              <w:spacing w:line="276" w:lineRule="auto"/>
              <w:ind w:left="284" w:hanging="284"/>
              <w:rPr>
                <w:rStyle w:val="A0"/>
                <w:rFonts w:ascii="Arial" w:hAnsi="Arial" w:cs="Arial"/>
                <w:sz w:val="16"/>
                <w:szCs w:val="16"/>
                <w:lang w:val="en-GB" w:eastAsia="de-CH"/>
              </w:rPr>
            </w:pPr>
            <w:r w:rsidRPr="00E47F06">
              <w:rPr>
                <w:rStyle w:val="A0"/>
                <w:rFonts w:ascii="Arial" w:hAnsi="Arial" w:cs="Arial"/>
                <w:sz w:val="16"/>
                <w:szCs w:val="16"/>
                <w:lang w:val="en-US" w:eastAsia="de-CH"/>
              </w:rPr>
              <w:t>German Design Award Special Mention 2019</w:t>
            </w:r>
          </w:p>
          <w:p w14:paraId="45DD3E5E" w14:textId="77777777" w:rsidR="00E47F06" w:rsidRPr="00E47F06" w:rsidRDefault="00E47F06" w:rsidP="00E47F06">
            <w:pPr>
              <w:numPr>
                <w:ilvl w:val="0"/>
                <w:numId w:val="23"/>
              </w:numPr>
              <w:spacing w:line="276" w:lineRule="auto"/>
              <w:ind w:left="284" w:hanging="284"/>
              <w:rPr>
                <w:rStyle w:val="A0"/>
                <w:rFonts w:ascii="Arial" w:hAnsi="Arial" w:cs="Arial"/>
                <w:sz w:val="16"/>
                <w:szCs w:val="16"/>
                <w:lang w:val="en-GB" w:eastAsia="de-CH"/>
              </w:rPr>
            </w:pPr>
            <w:r w:rsidRPr="00E47F06">
              <w:rPr>
                <w:rStyle w:val="A0"/>
                <w:rFonts w:ascii="Arial" w:hAnsi="Arial" w:cs="Arial"/>
                <w:sz w:val="16"/>
                <w:szCs w:val="16"/>
                <w:lang w:val="en-GB" w:eastAsia="de-CH"/>
              </w:rPr>
              <w:t>Good Design 2019 by The Chicago Athenaeum</w:t>
            </w:r>
          </w:p>
          <w:p w14:paraId="53AE6A39" w14:textId="77777777" w:rsidR="00E47F06" w:rsidRPr="00E47F06" w:rsidRDefault="00E47F06" w:rsidP="00E47F06">
            <w:pPr>
              <w:rPr>
                <w:rFonts w:ascii="Arial" w:hAnsi="Arial" w:cs="Arial"/>
                <w:noProof/>
                <w:sz w:val="16"/>
                <w:szCs w:val="16"/>
                <w:lang w:val="en-GB"/>
              </w:rPr>
            </w:pPr>
          </w:p>
          <w:p w14:paraId="652DF0E2" w14:textId="77777777" w:rsidR="00E47F06" w:rsidRPr="007D363C" w:rsidRDefault="00E47F06" w:rsidP="00E47F06">
            <w:pPr>
              <w:rPr>
                <w:rFonts w:ascii="Arial" w:hAnsi="Arial" w:cs="Arial"/>
                <w:noProof/>
                <w:sz w:val="16"/>
                <w:szCs w:val="16"/>
                <w:lang w:val="en-GB"/>
              </w:rPr>
            </w:pPr>
            <w:r w:rsidRPr="007D363C">
              <w:rPr>
                <w:rFonts w:ascii="Arial" w:hAnsi="Arial" w:cs="Arial"/>
                <w:noProof/>
                <w:sz w:val="16"/>
                <w:szCs w:val="16"/>
                <w:lang w:val="en-GB"/>
              </w:rPr>
              <w:t>Stream</w:t>
            </w:r>
            <w:r w:rsidRPr="007D363C">
              <w:rPr>
                <w:rFonts w:ascii="Arial" w:hAnsi="Arial" w:cs="Arial"/>
                <w:noProof/>
                <w:sz w:val="16"/>
                <w:szCs w:val="16"/>
                <w:lang w:val="en-GB"/>
              </w:rPr>
              <w:softHyphen/>
              <w:t>_Awards.jpg</w:t>
            </w:r>
          </w:p>
          <w:p w14:paraId="35994A8D" w14:textId="77777777" w:rsidR="00E47F06" w:rsidRPr="00F34A72" w:rsidRDefault="00E47F06" w:rsidP="00E47F06">
            <w:pPr>
              <w:rPr>
                <w:rFonts w:ascii="Arial" w:hAnsi="Arial" w:cs="Arial"/>
                <w:sz w:val="16"/>
                <w:szCs w:val="16"/>
                <w:lang w:val="en-GB"/>
              </w:rPr>
            </w:pPr>
          </w:p>
        </w:tc>
        <w:tc>
          <w:tcPr>
            <w:tcW w:w="943" w:type="dxa"/>
          </w:tcPr>
          <w:p w14:paraId="54CDE2E8" w14:textId="77777777" w:rsidR="00E47F06" w:rsidRPr="00F34A72" w:rsidRDefault="00E47F06" w:rsidP="00E47F06">
            <w:pPr>
              <w:rPr>
                <w:rFonts w:ascii="Arial" w:hAnsi="Arial" w:cs="Arial"/>
                <w:sz w:val="18"/>
                <w:szCs w:val="18"/>
                <w:lang w:val="en-US"/>
              </w:rPr>
            </w:pPr>
          </w:p>
        </w:tc>
      </w:tr>
    </w:tbl>
    <w:p w14:paraId="4F0E3128" w14:textId="77777777" w:rsidR="00074C31" w:rsidRPr="00F34A72" w:rsidRDefault="00074C31" w:rsidP="00074C31">
      <w:pPr>
        <w:pStyle w:val="00Titel039arial"/>
        <w:rPr>
          <w:lang w:val="en-US"/>
        </w:rPr>
      </w:pPr>
    </w:p>
    <w:p w14:paraId="474EB7FF" w14:textId="77777777" w:rsidR="00393E73" w:rsidRPr="00F34A72" w:rsidRDefault="00393E73" w:rsidP="00361D7D">
      <w:pPr>
        <w:rPr>
          <w:rFonts w:ascii="Arial" w:hAnsi="Arial" w:cs="Arial"/>
          <w:sz w:val="18"/>
          <w:szCs w:val="18"/>
          <w:lang w:val="en-US"/>
        </w:rPr>
      </w:pPr>
    </w:p>
    <w:sectPr w:rsidR="00393E73" w:rsidRPr="00F34A72" w:rsidSect="00F36BD5">
      <w:headerReference w:type="default" r:id="rId16"/>
      <w:footerReference w:type="defaul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E0B40" w14:textId="77777777" w:rsidR="00F47DB0" w:rsidRDefault="00F47DB0" w:rsidP="00F36BD5">
      <w:r>
        <w:separator/>
      </w:r>
    </w:p>
  </w:endnote>
  <w:endnote w:type="continuationSeparator" w:id="0">
    <w:p w14:paraId="72BD1F7A" w14:textId="77777777" w:rsidR="00F47DB0" w:rsidRDefault="00F47DB0" w:rsidP="00F3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cca Light">
    <w:charset w:val="4D"/>
    <w:family w:val="swiss"/>
    <w:pitch w:val="variable"/>
    <w:sig w:usb0="00000007" w:usb1="02000001" w:usb2="02000000" w:usb3="00000000" w:csb0="00000093"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6B978" w14:textId="41410187" w:rsidR="00754556" w:rsidRPr="00B42AFF" w:rsidRDefault="00754556" w:rsidP="00754556">
    <w:pPr>
      <w:pStyle w:val="Fuzeile"/>
      <w:rPr>
        <w:rFonts w:ascii="Arial" w:hAnsi="Arial" w:cs="Arial"/>
        <w:color w:val="808080" w:themeColor="background1" w:themeShade="80"/>
        <w:sz w:val="16"/>
        <w:szCs w:val="16"/>
      </w:rPr>
    </w:pPr>
    <w:r w:rsidRPr="00B42AFF">
      <w:rPr>
        <w:rFonts w:ascii="Arial" w:hAnsi="Arial" w:cs="Arial"/>
        <w:color w:val="808080" w:themeColor="background1" w:themeShade="80"/>
        <w:sz w:val="16"/>
        <w:szCs w:val="16"/>
      </w:rPr>
      <w:t xml:space="preserve">© Regent Beleuchtungskörper AG -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TIME \@ "dd.MM.yyyy" </w:instrText>
    </w:r>
    <w:r w:rsidR="00DB1F52" w:rsidRPr="00B42AFF">
      <w:rPr>
        <w:rFonts w:ascii="Arial" w:hAnsi="Arial" w:cs="Arial"/>
        <w:color w:val="808080" w:themeColor="background1" w:themeShade="80"/>
        <w:sz w:val="16"/>
        <w:szCs w:val="16"/>
      </w:rPr>
      <w:fldChar w:fldCharType="separate"/>
    </w:r>
    <w:r w:rsidR="00B67FC4">
      <w:rPr>
        <w:rFonts w:ascii="Arial" w:hAnsi="Arial" w:cs="Arial"/>
        <w:noProof/>
        <w:color w:val="808080" w:themeColor="background1" w:themeShade="80"/>
        <w:sz w:val="16"/>
        <w:szCs w:val="16"/>
      </w:rPr>
      <w:t>14.08.2019</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t xml:space="preserve">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PAGE   \* MERGEFORMAT </w:instrText>
    </w:r>
    <w:r w:rsidR="00DB1F52" w:rsidRPr="00B42AFF">
      <w:rPr>
        <w:rFonts w:ascii="Arial" w:hAnsi="Arial" w:cs="Arial"/>
        <w:color w:val="808080" w:themeColor="background1" w:themeShade="80"/>
        <w:sz w:val="16"/>
        <w:szCs w:val="16"/>
      </w:rPr>
      <w:fldChar w:fldCharType="separate"/>
    </w:r>
    <w:r w:rsidR="0028401A">
      <w:rPr>
        <w:rFonts w:ascii="Arial" w:hAnsi="Arial" w:cs="Arial"/>
        <w:noProof/>
        <w:color w:val="808080" w:themeColor="background1" w:themeShade="80"/>
        <w:sz w:val="16"/>
        <w:szCs w:val="16"/>
      </w:rPr>
      <w:t>2</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w:t>
    </w:r>
    <w:r w:rsidR="006D3BD5">
      <w:rPr>
        <w:rFonts w:ascii="Arial" w:hAnsi="Arial" w:cs="Arial"/>
        <w:color w:val="808080" w:themeColor="background1" w:themeShade="80"/>
        <w:sz w:val="16"/>
        <w:szCs w:val="16"/>
      </w:rPr>
      <w:fldChar w:fldCharType="begin"/>
    </w:r>
    <w:r w:rsidR="006D3BD5">
      <w:rPr>
        <w:rFonts w:ascii="Arial" w:hAnsi="Arial" w:cs="Arial"/>
        <w:color w:val="808080" w:themeColor="background1" w:themeShade="80"/>
        <w:sz w:val="16"/>
        <w:szCs w:val="16"/>
      </w:rPr>
      <w:instrText xml:space="preserve"> NUMPAGES   \* MERGEFORMAT </w:instrText>
    </w:r>
    <w:r w:rsidR="006D3BD5">
      <w:rPr>
        <w:rFonts w:ascii="Arial" w:hAnsi="Arial" w:cs="Arial"/>
        <w:color w:val="808080" w:themeColor="background1" w:themeShade="80"/>
        <w:sz w:val="16"/>
        <w:szCs w:val="16"/>
      </w:rPr>
      <w:fldChar w:fldCharType="separate"/>
    </w:r>
    <w:r w:rsidR="0028401A">
      <w:rPr>
        <w:rFonts w:ascii="Arial" w:hAnsi="Arial" w:cs="Arial"/>
        <w:noProof/>
        <w:color w:val="808080" w:themeColor="background1" w:themeShade="80"/>
        <w:sz w:val="16"/>
        <w:szCs w:val="16"/>
      </w:rPr>
      <w:t>2</w:t>
    </w:r>
    <w:r w:rsidR="006D3BD5">
      <w:rPr>
        <w:rFonts w:ascii="Arial" w:hAnsi="Arial" w:cs="Arial"/>
        <w:color w:val="808080" w:themeColor="background1" w:themeShade="80"/>
        <w:sz w:val="16"/>
        <w:szCs w:val="16"/>
      </w:rPr>
      <w:fldChar w:fldCharType="end"/>
    </w:r>
  </w:p>
  <w:p w14:paraId="0EC5DFC4" w14:textId="77777777" w:rsidR="00D9337C" w:rsidRPr="00F36BD5" w:rsidRDefault="00D9337C" w:rsidP="00F36BD5">
    <w:pPr>
      <w:pStyle w:val="Fuzeile"/>
      <w:jc w:val="right"/>
      <w:rPr>
        <w:rFonts w:ascii="Arial" w:hAnsi="Arial" w:cs="Arial"/>
        <w:sz w:val="16"/>
        <w:szCs w:val="16"/>
      </w:rPr>
    </w:pPr>
  </w:p>
  <w:p w14:paraId="58260FA5" w14:textId="77777777" w:rsidR="00E41BD4" w:rsidRDefault="00E41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0398B" w14:textId="77777777" w:rsidR="00F47DB0" w:rsidRDefault="00F47DB0" w:rsidP="00F36BD5">
      <w:r>
        <w:separator/>
      </w:r>
    </w:p>
  </w:footnote>
  <w:footnote w:type="continuationSeparator" w:id="0">
    <w:p w14:paraId="606A36C7" w14:textId="77777777" w:rsidR="00F47DB0" w:rsidRDefault="00F47DB0" w:rsidP="00F3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66EFE" w14:textId="77777777" w:rsidR="00D9337C" w:rsidRDefault="00D9337C" w:rsidP="00F36BD5">
    <w:pPr>
      <w:pStyle w:val="Kopfzeile"/>
      <w:jc w:val="right"/>
    </w:pPr>
    <w:r>
      <w:rPr>
        <w:noProof/>
        <w:lang w:val="de-CH" w:eastAsia="de-CH"/>
      </w:rPr>
      <w:drawing>
        <wp:inline distT="0" distB="0" distL="0" distR="0" wp14:anchorId="0CC4EFBE" wp14:editId="7A2E159A">
          <wp:extent cx="1800000" cy="376169"/>
          <wp:effectExtent l="19050" t="0" r="0" b="0"/>
          <wp:docPr id="2" name="Grafik 0" descr="Regent_Lighting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ent_Lighting_pos.jpg"/>
                  <pic:cNvPicPr/>
                </pic:nvPicPr>
                <pic:blipFill>
                  <a:blip r:embed="rId1"/>
                  <a:stretch>
                    <a:fillRect/>
                  </a:stretch>
                </pic:blipFill>
                <pic:spPr>
                  <a:xfrm>
                    <a:off x="0" y="0"/>
                    <a:ext cx="1800000" cy="376169"/>
                  </a:xfrm>
                  <a:prstGeom prst="rect">
                    <a:avLst/>
                  </a:prstGeom>
                </pic:spPr>
              </pic:pic>
            </a:graphicData>
          </a:graphic>
        </wp:inline>
      </w:drawing>
    </w:r>
  </w:p>
  <w:p w14:paraId="262CB09C" w14:textId="77777777" w:rsidR="00D9337C" w:rsidRDefault="00D933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2B49A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B36AF"/>
    <w:multiLevelType w:val="hybridMultilevel"/>
    <w:tmpl w:val="F566F4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AC47FB6"/>
    <w:multiLevelType w:val="hybridMultilevel"/>
    <w:tmpl w:val="E98C2088"/>
    <w:lvl w:ilvl="0" w:tplc="ACF24CE8">
      <w:numFmt w:val="bullet"/>
      <w:lvlText w:val="•"/>
      <w:lvlJc w:val="left"/>
      <w:pPr>
        <w:ind w:left="1068" w:hanging="708"/>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160639"/>
    <w:multiLevelType w:val="hybridMultilevel"/>
    <w:tmpl w:val="F2368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0B23BCA"/>
    <w:multiLevelType w:val="hybridMultilevel"/>
    <w:tmpl w:val="0F462D7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4352749B"/>
    <w:multiLevelType w:val="hybridMultilevel"/>
    <w:tmpl w:val="E88CF07E"/>
    <w:lvl w:ilvl="0" w:tplc="B046F004">
      <w:start w:val="1"/>
      <w:numFmt w:val="bullet"/>
      <w:pStyle w:val="00bulletpoint"/>
      <w:lvlText w:val=""/>
      <w:lvlJc w:val="left"/>
      <w:pPr>
        <w:ind w:left="1068" w:hanging="708"/>
      </w:pPr>
      <w:rPr>
        <w:rFonts w:ascii="Symbol" w:hAnsi="Symbol" w:hint="default"/>
      </w:rPr>
    </w:lvl>
    <w:lvl w:ilvl="1" w:tplc="08070003">
      <w:start w:val="1"/>
      <w:numFmt w:val="decimal"/>
      <w:lvlText w:val="%2."/>
      <w:lvlJc w:val="left"/>
      <w:pPr>
        <w:tabs>
          <w:tab w:val="num" w:pos="1440"/>
        </w:tabs>
        <w:ind w:left="1440" w:hanging="360"/>
      </w:pPr>
    </w:lvl>
    <w:lvl w:ilvl="2" w:tplc="08070005">
      <w:start w:val="1"/>
      <w:numFmt w:val="decimal"/>
      <w:lvlText w:val="%3."/>
      <w:lvlJc w:val="left"/>
      <w:pPr>
        <w:tabs>
          <w:tab w:val="num" w:pos="2160"/>
        </w:tabs>
        <w:ind w:left="2160" w:hanging="360"/>
      </w:pPr>
    </w:lvl>
    <w:lvl w:ilvl="3" w:tplc="08070001">
      <w:start w:val="1"/>
      <w:numFmt w:val="decimal"/>
      <w:lvlText w:val="%4."/>
      <w:lvlJc w:val="left"/>
      <w:pPr>
        <w:tabs>
          <w:tab w:val="num" w:pos="2880"/>
        </w:tabs>
        <w:ind w:left="2880" w:hanging="360"/>
      </w:pPr>
    </w:lvl>
    <w:lvl w:ilvl="4" w:tplc="08070003">
      <w:start w:val="1"/>
      <w:numFmt w:val="decimal"/>
      <w:lvlText w:val="%5."/>
      <w:lvlJc w:val="left"/>
      <w:pPr>
        <w:tabs>
          <w:tab w:val="num" w:pos="3600"/>
        </w:tabs>
        <w:ind w:left="3600" w:hanging="360"/>
      </w:pPr>
    </w:lvl>
    <w:lvl w:ilvl="5" w:tplc="08070005">
      <w:start w:val="1"/>
      <w:numFmt w:val="decimal"/>
      <w:lvlText w:val="%6."/>
      <w:lvlJc w:val="left"/>
      <w:pPr>
        <w:tabs>
          <w:tab w:val="num" w:pos="4320"/>
        </w:tabs>
        <w:ind w:left="4320" w:hanging="360"/>
      </w:pPr>
    </w:lvl>
    <w:lvl w:ilvl="6" w:tplc="08070001">
      <w:start w:val="1"/>
      <w:numFmt w:val="decimal"/>
      <w:lvlText w:val="%7."/>
      <w:lvlJc w:val="left"/>
      <w:pPr>
        <w:tabs>
          <w:tab w:val="num" w:pos="5040"/>
        </w:tabs>
        <w:ind w:left="5040" w:hanging="360"/>
      </w:pPr>
    </w:lvl>
    <w:lvl w:ilvl="7" w:tplc="08070003">
      <w:start w:val="1"/>
      <w:numFmt w:val="decimal"/>
      <w:lvlText w:val="%8."/>
      <w:lvlJc w:val="left"/>
      <w:pPr>
        <w:tabs>
          <w:tab w:val="num" w:pos="5760"/>
        </w:tabs>
        <w:ind w:left="5760" w:hanging="360"/>
      </w:pPr>
    </w:lvl>
    <w:lvl w:ilvl="8" w:tplc="08070005">
      <w:start w:val="1"/>
      <w:numFmt w:val="decimal"/>
      <w:lvlText w:val="%9."/>
      <w:lvlJc w:val="left"/>
      <w:pPr>
        <w:tabs>
          <w:tab w:val="num" w:pos="6480"/>
        </w:tabs>
        <w:ind w:left="6480" w:hanging="360"/>
      </w:pPr>
    </w:lvl>
  </w:abstractNum>
  <w:abstractNum w:abstractNumId="6" w15:restartNumberingAfterBreak="0">
    <w:nsid w:val="46945735"/>
    <w:multiLevelType w:val="hybridMultilevel"/>
    <w:tmpl w:val="92369B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0AE5782"/>
    <w:multiLevelType w:val="hybridMultilevel"/>
    <w:tmpl w:val="C4163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4592D10"/>
    <w:multiLevelType w:val="hybridMultilevel"/>
    <w:tmpl w:val="F894D062"/>
    <w:lvl w:ilvl="0" w:tplc="ACF24CE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7691C1D"/>
    <w:multiLevelType w:val="hybridMultilevel"/>
    <w:tmpl w:val="50264A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A4F49CB"/>
    <w:multiLevelType w:val="hybridMultilevel"/>
    <w:tmpl w:val="8948223C"/>
    <w:lvl w:ilvl="0" w:tplc="ACF24CE8">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640901B3"/>
    <w:multiLevelType w:val="hybridMultilevel"/>
    <w:tmpl w:val="BD9C890A"/>
    <w:lvl w:ilvl="0" w:tplc="ACF24CE8">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71841FDD"/>
    <w:multiLevelType w:val="hybridMultilevel"/>
    <w:tmpl w:val="6EB6B468"/>
    <w:lvl w:ilvl="0" w:tplc="0AF8316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6927E10"/>
    <w:multiLevelType w:val="hybridMultilevel"/>
    <w:tmpl w:val="0B54DC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FB05FF8"/>
    <w:multiLevelType w:val="hybridMultilevel"/>
    <w:tmpl w:val="D876B93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num>
  <w:num w:numId="4">
    <w:abstractNumId w:val="4"/>
  </w:num>
  <w:num w:numId="5">
    <w:abstractNumId w:val="3"/>
  </w:num>
  <w:num w:numId="6">
    <w:abstractNumId w:val="7"/>
  </w:num>
  <w:num w:numId="7">
    <w:abstractNumId w:val="6"/>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2"/>
  </w:num>
  <w:num w:numId="22">
    <w:abstractNumId w:val="2"/>
  </w:num>
  <w:num w:numId="23">
    <w:abstractNumId w:val="8"/>
  </w:num>
  <w:num w:numId="24">
    <w:abstractNumId w:val="14"/>
  </w:num>
  <w:num w:numId="25">
    <w:abstractNumId w:val="10"/>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4D5"/>
    <w:rsid w:val="000006FE"/>
    <w:rsid w:val="000029A9"/>
    <w:rsid w:val="000038EA"/>
    <w:rsid w:val="000049A1"/>
    <w:rsid w:val="000114A3"/>
    <w:rsid w:val="0002016B"/>
    <w:rsid w:val="0004000E"/>
    <w:rsid w:val="00052AC5"/>
    <w:rsid w:val="00074C31"/>
    <w:rsid w:val="000B041C"/>
    <w:rsid w:val="000B4FE8"/>
    <w:rsid w:val="000E241F"/>
    <w:rsid w:val="000E4FD5"/>
    <w:rsid w:val="000F6166"/>
    <w:rsid w:val="000F6C93"/>
    <w:rsid w:val="001100C8"/>
    <w:rsid w:val="00111296"/>
    <w:rsid w:val="001375B4"/>
    <w:rsid w:val="0017199A"/>
    <w:rsid w:val="00177DFD"/>
    <w:rsid w:val="001A0759"/>
    <w:rsid w:val="001A0EBE"/>
    <w:rsid w:val="001E74A9"/>
    <w:rsid w:val="001F3475"/>
    <w:rsid w:val="001F67FC"/>
    <w:rsid w:val="00203CE6"/>
    <w:rsid w:val="00203EDA"/>
    <w:rsid w:val="00210BAC"/>
    <w:rsid w:val="00245A49"/>
    <w:rsid w:val="00251FCA"/>
    <w:rsid w:val="00256B2B"/>
    <w:rsid w:val="00276F59"/>
    <w:rsid w:val="002807BA"/>
    <w:rsid w:val="0028401A"/>
    <w:rsid w:val="00296DCA"/>
    <w:rsid w:val="002F0C98"/>
    <w:rsid w:val="00316492"/>
    <w:rsid w:val="003164F2"/>
    <w:rsid w:val="0031743D"/>
    <w:rsid w:val="00317FC7"/>
    <w:rsid w:val="0032003C"/>
    <w:rsid w:val="00324BCD"/>
    <w:rsid w:val="00355710"/>
    <w:rsid w:val="00357C02"/>
    <w:rsid w:val="00361D7D"/>
    <w:rsid w:val="00366F76"/>
    <w:rsid w:val="003721C3"/>
    <w:rsid w:val="00372228"/>
    <w:rsid w:val="00380C2F"/>
    <w:rsid w:val="00393E73"/>
    <w:rsid w:val="00396B56"/>
    <w:rsid w:val="003A46BD"/>
    <w:rsid w:val="003B3A55"/>
    <w:rsid w:val="003C1298"/>
    <w:rsid w:val="003C4593"/>
    <w:rsid w:val="003D7E04"/>
    <w:rsid w:val="003E3AA7"/>
    <w:rsid w:val="003E41AB"/>
    <w:rsid w:val="003F268E"/>
    <w:rsid w:val="00445D26"/>
    <w:rsid w:val="00446B5B"/>
    <w:rsid w:val="00486527"/>
    <w:rsid w:val="004B5F36"/>
    <w:rsid w:val="004C3DBB"/>
    <w:rsid w:val="004C4267"/>
    <w:rsid w:val="004C747E"/>
    <w:rsid w:val="004E6BF4"/>
    <w:rsid w:val="00500DB0"/>
    <w:rsid w:val="00525D3B"/>
    <w:rsid w:val="00537951"/>
    <w:rsid w:val="00562059"/>
    <w:rsid w:val="00597F90"/>
    <w:rsid w:val="005A3CA4"/>
    <w:rsid w:val="005B64D5"/>
    <w:rsid w:val="005D70A0"/>
    <w:rsid w:val="005E4BBF"/>
    <w:rsid w:val="006964CD"/>
    <w:rsid w:val="006B2A57"/>
    <w:rsid w:val="006B6DB3"/>
    <w:rsid w:val="006B7F30"/>
    <w:rsid w:val="006D3BD5"/>
    <w:rsid w:val="00727118"/>
    <w:rsid w:val="00742C8D"/>
    <w:rsid w:val="00754556"/>
    <w:rsid w:val="00765614"/>
    <w:rsid w:val="00772A7E"/>
    <w:rsid w:val="007919B3"/>
    <w:rsid w:val="007C3A68"/>
    <w:rsid w:val="007C5B79"/>
    <w:rsid w:val="007F634A"/>
    <w:rsid w:val="0081005E"/>
    <w:rsid w:val="0081525D"/>
    <w:rsid w:val="00843D40"/>
    <w:rsid w:val="00845BFA"/>
    <w:rsid w:val="00846252"/>
    <w:rsid w:val="008534E2"/>
    <w:rsid w:val="00875F78"/>
    <w:rsid w:val="00876631"/>
    <w:rsid w:val="00876C97"/>
    <w:rsid w:val="00886A69"/>
    <w:rsid w:val="008A4789"/>
    <w:rsid w:val="008B118C"/>
    <w:rsid w:val="008B1940"/>
    <w:rsid w:val="008D779A"/>
    <w:rsid w:val="008E05DD"/>
    <w:rsid w:val="00902579"/>
    <w:rsid w:val="00914D81"/>
    <w:rsid w:val="009229D5"/>
    <w:rsid w:val="00924983"/>
    <w:rsid w:val="00995D28"/>
    <w:rsid w:val="009B6151"/>
    <w:rsid w:val="009C2AB8"/>
    <w:rsid w:val="009E537F"/>
    <w:rsid w:val="009E5745"/>
    <w:rsid w:val="009F151B"/>
    <w:rsid w:val="009F47BA"/>
    <w:rsid w:val="00A0596E"/>
    <w:rsid w:val="00A12D2F"/>
    <w:rsid w:val="00A16F5D"/>
    <w:rsid w:val="00A17510"/>
    <w:rsid w:val="00A2524A"/>
    <w:rsid w:val="00A373A9"/>
    <w:rsid w:val="00A405F1"/>
    <w:rsid w:val="00A4154A"/>
    <w:rsid w:val="00A44E9C"/>
    <w:rsid w:val="00A52DE6"/>
    <w:rsid w:val="00A53392"/>
    <w:rsid w:val="00A70002"/>
    <w:rsid w:val="00AA1A4B"/>
    <w:rsid w:val="00AA5BDB"/>
    <w:rsid w:val="00AC323A"/>
    <w:rsid w:val="00AD1A83"/>
    <w:rsid w:val="00AE043E"/>
    <w:rsid w:val="00AE32B4"/>
    <w:rsid w:val="00B018DF"/>
    <w:rsid w:val="00B102BB"/>
    <w:rsid w:val="00B131B9"/>
    <w:rsid w:val="00B419DA"/>
    <w:rsid w:val="00B443F4"/>
    <w:rsid w:val="00B5396D"/>
    <w:rsid w:val="00B542B4"/>
    <w:rsid w:val="00B67FC4"/>
    <w:rsid w:val="00B87123"/>
    <w:rsid w:val="00BA4DC6"/>
    <w:rsid w:val="00BF44AF"/>
    <w:rsid w:val="00C0115D"/>
    <w:rsid w:val="00C1367E"/>
    <w:rsid w:val="00C1368A"/>
    <w:rsid w:val="00C15F0F"/>
    <w:rsid w:val="00C16B16"/>
    <w:rsid w:val="00C43E46"/>
    <w:rsid w:val="00C72AD1"/>
    <w:rsid w:val="00CB1196"/>
    <w:rsid w:val="00CD4BB4"/>
    <w:rsid w:val="00CE0B7C"/>
    <w:rsid w:val="00D14F35"/>
    <w:rsid w:val="00D20450"/>
    <w:rsid w:val="00D210F5"/>
    <w:rsid w:val="00D764A3"/>
    <w:rsid w:val="00D8309D"/>
    <w:rsid w:val="00D9337C"/>
    <w:rsid w:val="00D97D8C"/>
    <w:rsid w:val="00DA4E9C"/>
    <w:rsid w:val="00DA6D7B"/>
    <w:rsid w:val="00DB1F52"/>
    <w:rsid w:val="00DC4373"/>
    <w:rsid w:val="00DF1AA4"/>
    <w:rsid w:val="00DF4D98"/>
    <w:rsid w:val="00E1074E"/>
    <w:rsid w:val="00E41BD4"/>
    <w:rsid w:val="00E4264B"/>
    <w:rsid w:val="00E455EB"/>
    <w:rsid w:val="00E4740A"/>
    <w:rsid w:val="00E47F06"/>
    <w:rsid w:val="00E55412"/>
    <w:rsid w:val="00E81D7D"/>
    <w:rsid w:val="00EA0AF7"/>
    <w:rsid w:val="00EA3879"/>
    <w:rsid w:val="00ED3090"/>
    <w:rsid w:val="00ED6201"/>
    <w:rsid w:val="00EF27BF"/>
    <w:rsid w:val="00EF39C6"/>
    <w:rsid w:val="00EF7E40"/>
    <w:rsid w:val="00F30E85"/>
    <w:rsid w:val="00F34A72"/>
    <w:rsid w:val="00F36BD5"/>
    <w:rsid w:val="00F40EE3"/>
    <w:rsid w:val="00F44CB3"/>
    <w:rsid w:val="00F44D3E"/>
    <w:rsid w:val="00F45317"/>
    <w:rsid w:val="00F47DB0"/>
    <w:rsid w:val="00F77ACC"/>
    <w:rsid w:val="00F83383"/>
    <w:rsid w:val="00FA1682"/>
    <w:rsid w:val="00FC1E9B"/>
    <w:rsid w:val="00FC5F3C"/>
    <w:rsid w:val="00FC6568"/>
    <w:rsid w:val="00FD405F"/>
    <w:rsid w:val="00FE1294"/>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4C2D2F"/>
  <w15:docId w15:val="{7A9BC392-AA04-43FB-88E1-38B990D97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76631"/>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36BD5"/>
    <w:pPr>
      <w:tabs>
        <w:tab w:val="center" w:pos="4536"/>
        <w:tab w:val="right" w:pos="9072"/>
      </w:tabs>
    </w:pPr>
  </w:style>
  <w:style w:type="character" w:customStyle="1" w:styleId="KopfzeileZchn">
    <w:name w:val="Kopfzeile Zchn"/>
    <w:basedOn w:val="Absatz-Standardschriftart"/>
    <w:link w:val="Kopfzeile"/>
    <w:uiPriority w:val="99"/>
    <w:rsid w:val="00F36BD5"/>
    <w:rPr>
      <w:lang w:val="de-DE" w:eastAsia="de-DE"/>
    </w:rPr>
  </w:style>
  <w:style w:type="paragraph" w:styleId="Fuzeile">
    <w:name w:val="footer"/>
    <w:basedOn w:val="Standard"/>
    <w:link w:val="FuzeileZchn"/>
    <w:uiPriority w:val="99"/>
    <w:unhideWhenUsed/>
    <w:rsid w:val="00F36BD5"/>
    <w:pPr>
      <w:tabs>
        <w:tab w:val="center" w:pos="4536"/>
        <w:tab w:val="right" w:pos="9072"/>
      </w:tabs>
    </w:pPr>
  </w:style>
  <w:style w:type="character" w:customStyle="1" w:styleId="FuzeileZchn">
    <w:name w:val="Fußzeile Zchn"/>
    <w:basedOn w:val="Absatz-Standardschriftart"/>
    <w:link w:val="Fuzeile"/>
    <w:uiPriority w:val="99"/>
    <w:rsid w:val="00F36BD5"/>
    <w:rPr>
      <w:lang w:val="de-DE" w:eastAsia="de-DE"/>
    </w:rPr>
  </w:style>
  <w:style w:type="paragraph" w:styleId="Sprechblasentext">
    <w:name w:val="Balloon Text"/>
    <w:basedOn w:val="Standard"/>
    <w:link w:val="SprechblasentextZchn"/>
    <w:uiPriority w:val="99"/>
    <w:semiHidden/>
    <w:unhideWhenUsed/>
    <w:rsid w:val="00F36B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36BD5"/>
    <w:rPr>
      <w:rFonts w:ascii="Tahoma" w:hAnsi="Tahoma" w:cs="Tahoma"/>
      <w:sz w:val="16"/>
      <w:szCs w:val="16"/>
      <w:lang w:val="de-DE" w:eastAsia="de-DE"/>
    </w:rPr>
  </w:style>
  <w:style w:type="paragraph" w:customStyle="1" w:styleId="Default">
    <w:name w:val="Default"/>
    <w:rsid w:val="00F36BD5"/>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F36BD5"/>
    <w:pPr>
      <w:spacing w:line="241" w:lineRule="atLeast"/>
    </w:pPr>
    <w:rPr>
      <w:color w:val="auto"/>
    </w:rPr>
  </w:style>
  <w:style w:type="character" w:customStyle="1" w:styleId="A0">
    <w:name w:val="A0"/>
    <w:uiPriority w:val="99"/>
    <w:rsid w:val="00F36BD5"/>
    <w:rPr>
      <w:color w:val="221E1F"/>
      <w:sz w:val="18"/>
      <w:szCs w:val="18"/>
    </w:rPr>
  </w:style>
  <w:style w:type="character" w:styleId="Hyperlink">
    <w:name w:val="Hyperlink"/>
    <w:basedOn w:val="Absatz-Standardschriftart"/>
    <w:uiPriority w:val="99"/>
    <w:unhideWhenUsed/>
    <w:rsid w:val="00F36BD5"/>
    <w:rPr>
      <w:color w:val="0000FF" w:themeColor="hyperlink"/>
      <w:u w:val="single"/>
    </w:rPr>
  </w:style>
  <w:style w:type="table" w:styleId="Tabellenraster">
    <w:name w:val="Table Grid"/>
    <w:basedOn w:val="NormaleTabelle"/>
    <w:uiPriority w:val="59"/>
    <w:rsid w:val="00F36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995D28"/>
    <w:rPr>
      <w:rFonts w:cs="Secca Light"/>
      <w:color w:val="221E1F"/>
      <w:sz w:val="16"/>
      <w:szCs w:val="16"/>
    </w:rPr>
  </w:style>
  <w:style w:type="paragraph" w:styleId="Listenabsatz">
    <w:name w:val="List Paragraph"/>
    <w:basedOn w:val="Standard"/>
    <w:uiPriority w:val="34"/>
    <w:qFormat/>
    <w:rsid w:val="00372228"/>
    <w:pPr>
      <w:ind w:left="720"/>
      <w:contextualSpacing/>
    </w:pPr>
  </w:style>
  <w:style w:type="paragraph" w:customStyle="1" w:styleId="00Titel18arial">
    <w:name w:val="0.0 Titel 18 arial"/>
    <w:basedOn w:val="Standard"/>
    <w:qFormat/>
    <w:rsid w:val="000114A3"/>
    <w:pPr>
      <w:spacing w:line="280" w:lineRule="atLeast"/>
    </w:pPr>
    <w:rPr>
      <w:rFonts w:ascii="Arial" w:hAnsi="Arial" w:cs="Arial"/>
      <w:b/>
      <w:sz w:val="36"/>
      <w:szCs w:val="36"/>
    </w:rPr>
  </w:style>
  <w:style w:type="paragraph" w:customStyle="1" w:styleId="00Titel0218Arial">
    <w:name w:val="0.0 Titel 02 _ 18 Arial"/>
    <w:basedOn w:val="Standard"/>
    <w:qFormat/>
    <w:rsid w:val="000114A3"/>
    <w:pPr>
      <w:spacing w:line="280" w:lineRule="atLeast"/>
    </w:pPr>
    <w:rPr>
      <w:rFonts w:ascii="Arial" w:hAnsi="Arial" w:cs="Arial"/>
      <w:sz w:val="36"/>
      <w:szCs w:val="36"/>
      <w:lang w:val="de-CH"/>
    </w:rPr>
  </w:style>
  <w:style w:type="paragraph" w:customStyle="1" w:styleId="00Text9arial">
    <w:name w:val="0.0 Text_9 arial"/>
    <w:basedOn w:val="Pa0"/>
    <w:qFormat/>
    <w:rsid w:val="000114A3"/>
    <w:pPr>
      <w:spacing w:line="280" w:lineRule="atLeast"/>
      <w:jc w:val="both"/>
    </w:pPr>
  </w:style>
  <w:style w:type="paragraph" w:customStyle="1" w:styleId="00Titel039arial">
    <w:name w:val="0.0 Titel 03_9 arial"/>
    <w:basedOn w:val="Standard"/>
    <w:qFormat/>
    <w:rsid w:val="000114A3"/>
    <w:pPr>
      <w:spacing w:line="280" w:lineRule="atLeast"/>
    </w:pPr>
    <w:rPr>
      <w:rFonts w:ascii="Arial" w:hAnsi="Arial" w:cs="Arial"/>
      <w:b/>
      <w:sz w:val="18"/>
      <w:szCs w:val="18"/>
    </w:rPr>
  </w:style>
  <w:style w:type="paragraph" w:customStyle="1" w:styleId="00bulletpoint">
    <w:name w:val="0.0 bulletpoint"/>
    <w:basedOn w:val="Listenabsatz"/>
    <w:qFormat/>
    <w:rsid w:val="000114A3"/>
    <w:pPr>
      <w:numPr>
        <w:numId w:val="1"/>
      </w:numPr>
      <w:spacing w:line="280" w:lineRule="atLeast"/>
    </w:pPr>
    <w:rPr>
      <w:rFonts w:ascii="Arial" w:hAnsi="Arial" w:cs="Arial"/>
      <w:color w:val="221E1F"/>
      <w:sz w:val="18"/>
      <w:szCs w:val="18"/>
      <w:lang w:val="de-CH"/>
    </w:rPr>
  </w:style>
  <w:style w:type="character" w:styleId="BesuchterLink">
    <w:name w:val="FollowedHyperlink"/>
    <w:basedOn w:val="Absatz-Standardschriftart"/>
    <w:uiPriority w:val="99"/>
    <w:semiHidden/>
    <w:unhideWhenUsed/>
    <w:rsid w:val="001100C8"/>
    <w:rPr>
      <w:color w:val="800080" w:themeColor="followedHyperlink"/>
      <w:u w:val="single"/>
    </w:rPr>
  </w:style>
  <w:style w:type="paragraph" w:customStyle="1" w:styleId="Features">
    <w:name w:val="Features"/>
    <w:basedOn w:val="00bulletpoint"/>
    <w:qFormat/>
    <w:rsid w:val="00B018DF"/>
    <w:pPr>
      <w:numPr>
        <w:numId w:val="0"/>
      </w:numPr>
      <w:ind w:left="284" w:hanging="284"/>
    </w:pPr>
  </w:style>
  <w:style w:type="paragraph" w:customStyle="1" w:styleId="p1">
    <w:name w:val="p1"/>
    <w:basedOn w:val="Standard"/>
    <w:rsid w:val="00B443F4"/>
    <w:rPr>
      <w:rFonts w:ascii="Helvetica" w:hAnsi="Helvetica"/>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40989">
      <w:bodyDiv w:val="1"/>
      <w:marLeft w:val="0"/>
      <w:marRight w:val="0"/>
      <w:marTop w:val="0"/>
      <w:marBottom w:val="0"/>
      <w:divBdr>
        <w:top w:val="none" w:sz="0" w:space="0" w:color="auto"/>
        <w:left w:val="none" w:sz="0" w:space="0" w:color="auto"/>
        <w:bottom w:val="none" w:sz="0" w:space="0" w:color="auto"/>
        <w:right w:val="none" w:sz="0" w:space="0" w:color="auto"/>
      </w:divBdr>
    </w:div>
    <w:div w:id="107937928">
      <w:bodyDiv w:val="1"/>
      <w:marLeft w:val="0"/>
      <w:marRight w:val="0"/>
      <w:marTop w:val="0"/>
      <w:marBottom w:val="0"/>
      <w:divBdr>
        <w:top w:val="none" w:sz="0" w:space="0" w:color="auto"/>
        <w:left w:val="none" w:sz="0" w:space="0" w:color="auto"/>
        <w:bottom w:val="none" w:sz="0" w:space="0" w:color="auto"/>
        <w:right w:val="none" w:sz="0" w:space="0" w:color="auto"/>
      </w:divBdr>
    </w:div>
    <w:div w:id="774636413">
      <w:bodyDiv w:val="1"/>
      <w:marLeft w:val="0"/>
      <w:marRight w:val="0"/>
      <w:marTop w:val="0"/>
      <w:marBottom w:val="0"/>
      <w:divBdr>
        <w:top w:val="none" w:sz="0" w:space="0" w:color="auto"/>
        <w:left w:val="none" w:sz="0" w:space="0" w:color="auto"/>
        <w:bottom w:val="none" w:sz="0" w:space="0" w:color="auto"/>
        <w:right w:val="none" w:sz="0" w:space="0" w:color="auto"/>
      </w:divBdr>
    </w:div>
    <w:div w:id="790782964">
      <w:bodyDiv w:val="1"/>
      <w:marLeft w:val="0"/>
      <w:marRight w:val="0"/>
      <w:marTop w:val="0"/>
      <w:marBottom w:val="0"/>
      <w:divBdr>
        <w:top w:val="none" w:sz="0" w:space="0" w:color="auto"/>
        <w:left w:val="none" w:sz="0" w:space="0" w:color="auto"/>
        <w:bottom w:val="none" w:sz="0" w:space="0" w:color="auto"/>
        <w:right w:val="none" w:sz="0" w:space="0" w:color="auto"/>
      </w:divBdr>
    </w:div>
    <w:div w:id="959383157">
      <w:bodyDiv w:val="1"/>
      <w:marLeft w:val="0"/>
      <w:marRight w:val="0"/>
      <w:marTop w:val="0"/>
      <w:marBottom w:val="0"/>
      <w:divBdr>
        <w:top w:val="none" w:sz="0" w:space="0" w:color="auto"/>
        <w:left w:val="none" w:sz="0" w:space="0" w:color="auto"/>
        <w:bottom w:val="none" w:sz="0" w:space="0" w:color="auto"/>
        <w:right w:val="none" w:sz="0" w:space="0" w:color="auto"/>
      </w:divBdr>
    </w:div>
    <w:div w:id="1323044639">
      <w:bodyDiv w:val="1"/>
      <w:marLeft w:val="0"/>
      <w:marRight w:val="0"/>
      <w:marTop w:val="0"/>
      <w:marBottom w:val="0"/>
      <w:divBdr>
        <w:top w:val="none" w:sz="0" w:space="0" w:color="auto"/>
        <w:left w:val="none" w:sz="0" w:space="0" w:color="auto"/>
        <w:bottom w:val="none" w:sz="0" w:space="0" w:color="auto"/>
        <w:right w:val="none" w:sz="0" w:space="0" w:color="auto"/>
      </w:divBdr>
    </w:div>
    <w:div w:id="1450708879">
      <w:bodyDiv w:val="1"/>
      <w:marLeft w:val="0"/>
      <w:marRight w:val="0"/>
      <w:marTop w:val="0"/>
      <w:marBottom w:val="0"/>
      <w:divBdr>
        <w:top w:val="none" w:sz="0" w:space="0" w:color="auto"/>
        <w:left w:val="none" w:sz="0" w:space="0" w:color="auto"/>
        <w:bottom w:val="none" w:sz="0" w:space="0" w:color="auto"/>
        <w:right w:val="none" w:sz="0" w:space="0" w:color="auto"/>
      </w:divBdr>
    </w:div>
    <w:div w:id="1772968976">
      <w:bodyDiv w:val="1"/>
      <w:marLeft w:val="0"/>
      <w:marRight w:val="0"/>
      <w:marTop w:val="0"/>
      <w:marBottom w:val="0"/>
      <w:divBdr>
        <w:top w:val="none" w:sz="0" w:space="0" w:color="auto"/>
        <w:left w:val="none" w:sz="0" w:space="0" w:color="auto"/>
        <w:bottom w:val="none" w:sz="0" w:space="0" w:color="auto"/>
        <w:right w:val="none" w:sz="0" w:space="0" w:color="auto"/>
      </w:divBdr>
    </w:div>
    <w:div w:id="202921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gent.ch" TargetMode="External"/><Relationship Id="rId13" Type="http://schemas.openxmlformats.org/officeDocument/2006/relationships/image" Target="media/image4.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arketing-kommunikation@regent.ch?subject=Presse" TargetMode="External"/><Relationship Id="rId1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E5DAE-D533-4CD8-9777-93C7C0ABD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635</Words>
  <Characters>4006</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Regent AG</Company>
  <LinksUpToDate>false</LinksUpToDate>
  <CharactersWithSpaces>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myk</dc:creator>
  <cp:lastModifiedBy>Senft, Julia</cp:lastModifiedBy>
  <cp:revision>27</cp:revision>
  <cp:lastPrinted>2013-09-04T09:31:00Z</cp:lastPrinted>
  <dcterms:created xsi:type="dcterms:W3CDTF">2018-02-15T08:21:00Z</dcterms:created>
  <dcterms:modified xsi:type="dcterms:W3CDTF">2019-08-14T07:02:00Z</dcterms:modified>
</cp:coreProperties>
</file>