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8D779A" w:rsidRDefault="00F36BD5" w:rsidP="008D779A">
      <w:pPr>
        <w:rPr>
          <w:rFonts w:ascii="Arial" w:hAnsi="Arial" w:cs="Arial"/>
          <w:lang w:val="de-CH"/>
        </w:rPr>
      </w:pPr>
    </w:p>
    <w:p w14:paraId="4582AD24" w14:textId="77777777" w:rsidR="00F36BD5" w:rsidRPr="008D779A" w:rsidRDefault="00EF7E40" w:rsidP="009C2AB8">
      <w:pPr>
        <w:pStyle w:val="00Titel18arial"/>
        <w:rPr>
          <w:sz w:val="18"/>
          <w:szCs w:val="18"/>
          <w:lang w:val="de-CH"/>
        </w:rPr>
      </w:pPr>
      <w:r w:rsidRPr="008D779A">
        <w:rPr>
          <w:sz w:val="18"/>
          <w:szCs w:val="18"/>
          <w:lang w:val="de-CH"/>
        </w:rPr>
        <w:t>PRESSEMITTEILUNG</w:t>
      </w:r>
    </w:p>
    <w:p w14:paraId="461DE6A1" w14:textId="489B774F" w:rsidR="003E41AB" w:rsidRPr="008D779A" w:rsidRDefault="009515CB" w:rsidP="00BF44AF">
      <w:pPr>
        <w:pStyle w:val="Default"/>
        <w:spacing w:line="680" w:lineRule="exact"/>
        <w:rPr>
          <w:sz w:val="36"/>
          <w:szCs w:val="36"/>
        </w:rPr>
      </w:pPr>
      <w:r w:rsidRPr="008D779A">
        <w:rPr>
          <w:b/>
          <w:sz w:val="36"/>
          <w:szCs w:val="36"/>
        </w:rPr>
        <w:t>STREAM</w:t>
      </w:r>
      <w:r>
        <w:rPr>
          <w:b/>
          <w:sz w:val="36"/>
          <w:szCs w:val="36"/>
        </w:rPr>
        <w:t xml:space="preserve"> – </w:t>
      </w:r>
      <w:r w:rsidRPr="00443DE1">
        <w:rPr>
          <w:b/>
          <w:sz w:val="36"/>
          <w:szCs w:val="36"/>
        </w:rPr>
        <w:t>RAUM WIRD LICHT</w:t>
      </w:r>
    </w:p>
    <w:p w14:paraId="04258D94" w14:textId="77777777" w:rsidR="00EF7E40" w:rsidRPr="008D779A" w:rsidRDefault="00EF7E40" w:rsidP="003E41AB">
      <w:pPr>
        <w:pStyle w:val="Default"/>
        <w:spacing w:line="280" w:lineRule="atLeast"/>
        <w:rPr>
          <w:sz w:val="18"/>
          <w:szCs w:val="18"/>
        </w:rPr>
      </w:pPr>
    </w:p>
    <w:p w14:paraId="7420C2F0" w14:textId="17B9D921" w:rsidR="008A4789" w:rsidRPr="008D779A" w:rsidRDefault="008A4789" w:rsidP="008A4789">
      <w:pPr>
        <w:spacing w:line="360" w:lineRule="auto"/>
        <w:jc w:val="both"/>
        <w:rPr>
          <w:rFonts w:ascii="Arial" w:hAnsi="Arial" w:cs="Arial"/>
          <w:color w:val="000000"/>
          <w:sz w:val="18"/>
          <w:szCs w:val="18"/>
          <w:lang w:val="de-CH" w:eastAsia="de-CH"/>
        </w:rPr>
      </w:pPr>
      <w:r w:rsidRPr="008D779A">
        <w:rPr>
          <w:rFonts w:ascii="Arial" w:hAnsi="Arial" w:cs="Arial"/>
          <w:color w:val="000000"/>
          <w:sz w:val="18"/>
          <w:szCs w:val="18"/>
          <w:lang w:val="de-CH" w:eastAsia="de-CH"/>
        </w:rPr>
        <w:t xml:space="preserve">Regent </w:t>
      </w:r>
      <w:proofErr w:type="spellStart"/>
      <w:r w:rsidRPr="008D779A">
        <w:rPr>
          <w:rFonts w:ascii="Arial" w:hAnsi="Arial" w:cs="Arial"/>
          <w:color w:val="000000"/>
          <w:sz w:val="18"/>
          <w:szCs w:val="18"/>
          <w:lang w:val="de-CH" w:eastAsia="de-CH"/>
        </w:rPr>
        <w:t>Lighting</w:t>
      </w:r>
      <w:proofErr w:type="spellEnd"/>
      <w:r w:rsidRPr="008D779A">
        <w:rPr>
          <w:rFonts w:ascii="Arial" w:hAnsi="Arial" w:cs="Arial"/>
          <w:color w:val="000000"/>
          <w:sz w:val="18"/>
          <w:szCs w:val="18"/>
          <w:lang w:val="de-CH" w:eastAsia="de-CH"/>
        </w:rPr>
        <w:t xml:space="preserve"> präsentiert Stream. Stream ist anders. Architektur, Raum und Licht werden eins. Licht wirkt ganz ohne Material und ohne Grenzen. </w:t>
      </w:r>
      <w:r w:rsidR="00CB1196" w:rsidRPr="008D779A">
        <w:rPr>
          <w:rFonts w:ascii="Arial" w:hAnsi="Arial" w:cs="Arial"/>
          <w:color w:val="000000"/>
          <w:sz w:val="18"/>
          <w:szCs w:val="18"/>
          <w:lang w:val="de-CH" w:eastAsia="de-CH"/>
        </w:rPr>
        <w:t xml:space="preserve">Das innovative </w:t>
      </w:r>
      <w:proofErr w:type="spellStart"/>
      <w:r w:rsidR="00CB1196" w:rsidRPr="008D779A">
        <w:rPr>
          <w:rFonts w:ascii="Arial" w:hAnsi="Arial" w:cs="Arial"/>
          <w:color w:val="000000"/>
          <w:sz w:val="18"/>
          <w:szCs w:val="18"/>
          <w:lang w:val="de-CH" w:eastAsia="de-CH"/>
        </w:rPr>
        <w:t>Uplight</w:t>
      </w:r>
      <w:proofErr w:type="spellEnd"/>
      <w:r w:rsidRPr="008D779A">
        <w:rPr>
          <w:rFonts w:ascii="Arial" w:hAnsi="Arial" w:cs="Arial"/>
          <w:color w:val="000000"/>
          <w:sz w:val="18"/>
          <w:szCs w:val="18"/>
          <w:lang w:val="de-CH" w:eastAsia="de-CH"/>
        </w:rPr>
        <w:t xml:space="preserve"> </w:t>
      </w:r>
      <w:r w:rsidR="0083321C">
        <w:rPr>
          <w:rFonts w:ascii="Arial" w:hAnsi="Arial" w:cs="Arial"/>
          <w:color w:val="000000"/>
          <w:sz w:val="18"/>
          <w:szCs w:val="18"/>
          <w:lang w:val="de-CH" w:eastAsia="de-CH"/>
        </w:rPr>
        <w:t>erzeugt</w:t>
      </w:r>
      <w:r w:rsidRPr="008D779A">
        <w:rPr>
          <w:rFonts w:ascii="Arial" w:hAnsi="Arial" w:cs="Arial"/>
          <w:color w:val="000000"/>
          <w:sz w:val="18"/>
          <w:szCs w:val="18"/>
          <w:lang w:val="de-CH" w:eastAsia="de-CH"/>
        </w:rPr>
        <w:t xml:space="preserve"> Deckenlicht ohne Deckenleuchte. Der hochwertige </w:t>
      </w:r>
      <w:proofErr w:type="spellStart"/>
      <w:r w:rsidRPr="008D779A">
        <w:rPr>
          <w:rFonts w:ascii="Arial" w:hAnsi="Arial" w:cs="Arial"/>
          <w:color w:val="000000"/>
          <w:sz w:val="18"/>
          <w:szCs w:val="18"/>
          <w:lang w:val="de-CH" w:eastAsia="de-CH"/>
        </w:rPr>
        <w:t>Leuchtenkörper</w:t>
      </w:r>
      <w:proofErr w:type="spellEnd"/>
      <w:r w:rsidRPr="008D779A">
        <w:rPr>
          <w:rFonts w:ascii="Arial" w:hAnsi="Arial" w:cs="Arial"/>
          <w:color w:val="000000"/>
          <w:sz w:val="18"/>
          <w:szCs w:val="18"/>
          <w:lang w:val="de-CH" w:eastAsia="de-CH"/>
        </w:rPr>
        <w:t xml:space="preserve"> ist Lichtquelle, aber nicht Mittelpunkt der Lichtwahrnehmung. Die Decke selbst ist die Reflexionsfläche, auf der sich diffuses Licht entfaltet und für eine ganz besondere Atmosphäre sorgt. Stream </w:t>
      </w:r>
      <w:r w:rsidR="0083321C">
        <w:rPr>
          <w:rFonts w:ascii="Arial" w:hAnsi="Arial" w:cs="Arial"/>
          <w:color w:val="000000"/>
          <w:sz w:val="18"/>
          <w:szCs w:val="18"/>
          <w:lang w:val="de-CH" w:eastAsia="de-CH"/>
        </w:rPr>
        <w:t>gelingt</w:t>
      </w:r>
      <w:r w:rsidRPr="008D779A">
        <w:rPr>
          <w:rFonts w:ascii="Arial" w:hAnsi="Arial" w:cs="Arial"/>
          <w:color w:val="000000"/>
          <w:sz w:val="18"/>
          <w:szCs w:val="18"/>
          <w:lang w:val="de-CH" w:eastAsia="de-CH"/>
        </w:rPr>
        <w:t xml:space="preserve"> es dank seiner einzigartigen </w:t>
      </w:r>
      <w:proofErr w:type="spellStart"/>
      <w:r w:rsidRPr="008D779A">
        <w:rPr>
          <w:rFonts w:ascii="Arial" w:hAnsi="Arial" w:cs="Arial"/>
          <w:color w:val="000000"/>
          <w:sz w:val="18"/>
          <w:szCs w:val="18"/>
          <w:lang w:val="de-CH" w:eastAsia="de-CH"/>
        </w:rPr>
        <w:t>Reflektortechnik</w:t>
      </w:r>
      <w:proofErr w:type="spellEnd"/>
      <w:r w:rsidRPr="008D779A">
        <w:rPr>
          <w:rFonts w:ascii="Arial" w:hAnsi="Arial" w:cs="Arial"/>
          <w:color w:val="000000"/>
          <w:sz w:val="18"/>
          <w:szCs w:val="18"/>
          <w:lang w:val="de-CH" w:eastAsia="de-CH"/>
        </w:rPr>
        <w:t xml:space="preserve"> und seines engstrahlenden Lichtkegels, mit rein indirekter Beleuchtung genug Raumhelligkeit zu schaffen und dabei den hohen Ansprüchen der Normen für Bürobeleuchtung an reduzierte Blendung vollkommen zu entsprechen.</w:t>
      </w:r>
    </w:p>
    <w:p w14:paraId="27E36028" w14:textId="67FAE6B6" w:rsidR="008A4789" w:rsidRPr="008D779A" w:rsidRDefault="008A4789" w:rsidP="0082560A">
      <w:pPr>
        <w:spacing w:line="360" w:lineRule="auto"/>
        <w:jc w:val="both"/>
        <w:rPr>
          <w:rFonts w:ascii="Arial" w:hAnsi="Arial" w:cs="Arial"/>
          <w:color w:val="000000"/>
          <w:sz w:val="18"/>
          <w:szCs w:val="18"/>
          <w:lang w:val="de-CH" w:eastAsia="de-CH"/>
        </w:rPr>
      </w:pPr>
      <w:r w:rsidRPr="008D779A">
        <w:rPr>
          <w:rFonts w:ascii="Arial" w:hAnsi="Arial" w:cs="Arial"/>
          <w:color w:val="000000"/>
          <w:sz w:val="18"/>
          <w:szCs w:val="18"/>
          <w:lang w:val="de-CH" w:eastAsia="de-CH"/>
        </w:rPr>
        <w:t>Die verschiedenen Variante</w:t>
      </w:r>
      <w:r w:rsidR="008D779A">
        <w:rPr>
          <w:rFonts w:ascii="Arial" w:hAnsi="Arial" w:cs="Arial"/>
          <w:color w:val="000000"/>
          <w:sz w:val="18"/>
          <w:szCs w:val="18"/>
          <w:lang w:val="de-CH" w:eastAsia="de-CH"/>
        </w:rPr>
        <w:t>n</w:t>
      </w:r>
      <w:r w:rsidRPr="008D779A">
        <w:rPr>
          <w:rFonts w:ascii="Arial" w:hAnsi="Arial" w:cs="Arial"/>
          <w:color w:val="000000"/>
          <w:sz w:val="18"/>
          <w:szCs w:val="18"/>
          <w:lang w:val="de-CH" w:eastAsia="de-CH"/>
        </w:rPr>
        <w:t>, ob zum Aufstellen auf einem Tisch oder mit einem Standrohr ausgestattet, machen die S</w:t>
      </w:r>
      <w:r w:rsidR="008D779A">
        <w:rPr>
          <w:rFonts w:ascii="Arial" w:hAnsi="Arial" w:cs="Arial"/>
          <w:color w:val="000000"/>
          <w:sz w:val="18"/>
          <w:szCs w:val="18"/>
          <w:lang w:val="de-CH" w:eastAsia="de-CH"/>
        </w:rPr>
        <w:t>tream</w:t>
      </w:r>
      <w:r w:rsidRPr="008D779A">
        <w:rPr>
          <w:rFonts w:ascii="Arial" w:hAnsi="Arial" w:cs="Arial"/>
          <w:color w:val="000000"/>
          <w:sz w:val="18"/>
          <w:szCs w:val="18"/>
          <w:lang w:val="de-CH" w:eastAsia="de-CH"/>
        </w:rPr>
        <w:t xml:space="preserve"> zur flexiblen Lichtlösung. Die puristische Form des </w:t>
      </w:r>
      <w:proofErr w:type="spellStart"/>
      <w:r w:rsidRPr="008D779A">
        <w:rPr>
          <w:rFonts w:ascii="Arial" w:hAnsi="Arial" w:cs="Arial"/>
          <w:color w:val="000000"/>
          <w:sz w:val="18"/>
          <w:szCs w:val="18"/>
          <w:lang w:val="de-CH" w:eastAsia="de-CH"/>
        </w:rPr>
        <w:t>Leuchtenkörpers</w:t>
      </w:r>
      <w:proofErr w:type="spellEnd"/>
      <w:r w:rsidRPr="008D779A">
        <w:rPr>
          <w:rFonts w:ascii="Arial" w:hAnsi="Arial" w:cs="Arial"/>
          <w:color w:val="000000"/>
          <w:sz w:val="18"/>
          <w:szCs w:val="18"/>
          <w:lang w:val="de-CH" w:eastAsia="de-CH"/>
        </w:rPr>
        <w:t xml:space="preserve"> aus hochwertigem Aluminium erlaubt die diskrete Integration in unterschiedlichste Räume. Ob Open Space, Einzelbüro oder einfach da, wo es an Licht fehlt, die Leuchte Stream findet ihren Platz. Denn </w:t>
      </w:r>
      <w:r w:rsidR="008D779A">
        <w:rPr>
          <w:rFonts w:ascii="Arial" w:hAnsi="Arial" w:cs="Arial"/>
          <w:color w:val="000000"/>
          <w:sz w:val="18"/>
          <w:szCs w:val="18"/>
          <w:lang w:val="de-CH" w:eastAsia="de-CH"/>
        </w:rPr>
        <w:t xml:space="preserve">mit ihr </w:t>
      </w:r>
      <w:r w:rsidRPr="008D779A">
        <w:rPr>
          <w:rFonts w:ascii="Arial" w:hAnsi="Arial" w:cs="Arial"/>
          <w:color w:val="000000"/>
          <w:sz w:val="18"/>
          <w:szCs w:val="18"/>
          <w:lang w:val="de-CH" w:eastAsia="de-CH"/>
        </w:rPr>
        <w:t xml:space="preserve">– frei aufstellbar im Raum, tragbar und nur an die Steckdose anzuschliessen – wird hochwertige und innovative Beleuchtung ganz einfach. Einmal aufgestellt, ermöglicht die Neigung und das formschöne Gelenk des Leuchtenkopfes die perfekte Ausrichtung. </w:t>
      </w:r>
    </w:p>
    <w:p w14:paraId="7800B918" w14:textId="425DE9BB" w:rsidR="009C76CE" w:rsidRPr="00BF747F" w:rsidRDefault="008A4789" w:rsidP="00D26933">
      <w:pPr>
        <w:spacing w:line="360" w:lineRule="auto"/>
        <w:jc w:val="both"/>
        <w:rPr>
          <w:rStyle w:val="A0"/>
          <w:rFonts w:ascii="Arial" w:hAnsi="Arial" w:cs="Arial"/>
          <w:lang w:val="de-CH" w:eastAsia="de-CH"/>
        </w:rPr>
      </w:pPr>
      <w:r w:rsidRPr="008D779A">
        <w:rPr>
          <w:rFonts w:ascii="Arial" w:hAnsi="Arial" w:cs="Arial"/>
          <w:color w:val="000000"/>
          <w:sz w:val="18"/>
          <w:szCs w:val="18"/>
          <w:lang w:val="de-CH" w:eastAsia="de-CH"/>
        </w:rPr>
        <w:t>Die Equipment-Box, die auch das Betriebsgerät enthält, lässt sich Dank des magnetischen Gehäuses direkt am Standrohr, an einem Tischbein oder in der Kabelhalterung des Tisches komfortabel und schnell befestigen. Für zusätzlichen Bedienkomfort und integrierte Anwesenheits- und Tageslichtsteuerung sorgt optional ein Bedienmodul, welches auf jedem Arbeitsplatz problemlos einen Platz findet.</w:t>
      </w:r>
      <w:r w:rsidR="00D26933">
        <w:rPr>
          <w:rFonts w:ascii="Arial" w:hAnsi="Arial" w:cs="Arial"/>
          <w:color w:val="000000"/>
          <w:sz w:val="18"/>
          <w:szCs w:val="18"/>
          <w:lang w:val="de-CH" w:eastAsia="de-CH"/>
        </w:rPr>
        <w:t xml:space="preserve"> </w:t>
      </w:r>
      <w:r w:rsidR="006A1A35" w:rsidRPr="006A1A35">
        <w:rPr>
          <w:rFonts w:ascii="Arial" w:hAnsi="Arial" w:cs="Arial"/>
          <w:color w:val="000000"/>
          <w:sz w:val="18"/>
          <w:szCs w:val="18"/>
          <w:lang w:val="de-CH"/>
        </w:rPr>
        <w:t>Vergessen Sie die Leuchte, erleben Sie das Licht im Raum. </w:t>
      </w:r>
    </w:p>
    <w:p w14:paraId="1E823B1B" w14:textId="77777777" w:rsidR="008A4789" w:rsidRPr="00BF747F" w:rsidRDefault="008A4789" w:rsidP="008A4789">
      <w:pPr>
        <w:spacing w:line="360" w:lineRule="auto"/>
        <w:jc w:val="both"/>
        <w:rPr>
          <w:rFonts w:ascii="Arial" w:hAnsi="Arial" w:cs="Arial"/>
          <w:color w:val="000000"/>
          <w:sz w:val="18"/>
          <w:szCs w:val="18"/>
          <w:lang w:val="de-CH" w:eastAsia="de-CH"/>
        </w:rPr>
      </w:pPr>
    </w:p>
    <w:p w14:paraId="0B705708" w14:textId="77777777" w:rsidR="008A4789" w:rsidRPr="008D779A" w:rsidRDefault="008A4789" w:rsidP="008A4789">
      <w:pPr>
        <w:pStyle w:val="Default"/>
        <w:spacing w:line="280" w:lineRule="atLeast"/>
        <w:ind w:left="284" w:hanging="284"/>
        <w:rPr>
          <w:b/>
          <w:color w:val="221E1F"/>
          <w:sz w:val="18"/>
          <w:szCs w:val="18"/>
        </w:rPr>
      </w:pPr>
      <w:r w:rsidRPr="008D779A">
        <w:rPr>
          <w:b/>
          <w:color w:val="221E1F"/>
          <w:sz w:val="18"/>
          <w:szCs w:val="18"/>
        </w:rPr>
        <w:t>FEATURES </w:t>
      </w:r>
    </w:p>
    <w:p w14:paraId="19CCFF40" w14:textId="77777777" w:rsidR="008A4789" w:rsidRPr="008D779A" w:rsidRDefault="008A4789" w:rsidP="009515CB">
      <w:pPr>
        <w:numPr>
          <w:ilvl w:val="0"/>
          <w:numId w:val="23"/>
        </w:numPr>
        <w:spacing w:line="280" w:lineRule="atLeast"/>
        <w:ind w:left="284" w:hanging="284"/>
        <w:rPr>
          <w:rStyle w:val="A0"/>
          <w:rFonts w:ascii="Arial" w:hAnsi="Arial" w:cs="Arial"/>
          <w:lang w:val="de-CH" w:eastAsia="de-CH"/>
        </w:rPr>
      </w:pPr>
      <w:r w:rsidRPr="008D779A">
        <w:rPr>
          <w:rStyle w:val="A0"/>
          <w:rFonts w:ascii="Arial" w:hAnsi="Arial" w:cs="Arial"/>
          <w:lang w:val="de-CH" w:eastAsia="de-CH"/>
        </w:rPr>
        <w:t>Höchster Sehkomfort durch 100 % indirekte Beleuchtung</w:t>
      </w:r>
    </w:p>
    <w:p w14:paraId="68690121" w14:textId="77777777" w:rsidR="008A4789" w:rsidRPr="008D779A" w:rsidRDefault="008A4789" w:rsidP="009515CB">
      <w:pPr>
        <w:numPr>
          <w:ilvl w:val="0"/>
          <w:numId w:val="23"/>
        </w:numPr>
        <w:spacing w:line="280" w:lineRule="atLeast"/>
        <w:ind w:left="284" w:hanging="284"/>
        <w:rPr>
          <w:rStyle w:val="A0"/>
          <w:rFonts w:ascii="Arial" w:hAnsi="Arial" w:cs="Arial"/>
          <w:lang w:val="de-CH" w:eastAsia="de-CH"/>
        </w:rPr>
      </w:pPr>
      <w:r w:rsidRPr="008D779A">
        <w:rPr>
          <w:rStyle w:val="A0"/>
          <w:rFonts w:ascii="Arial" w:hAnsi="Arial" w:cs="Arial"/>
          <w:lang w:val="de-CH" w:eastAsia="de-CH"/>
        </w:rPr>
        <w:t>Garantiert keine Blendung: Stream erfüllt die Normvorgaben für Bürobeleuchtung</w:t>
      </w:r>
    </w:p>
    <w:p w14:paraId="6FC06744" w14:textId="77777777" w:rsidR="00CB1196" w:rsidRPr="008D779A" w:rsidRDefault="008A4789" w:rsidP="009515CB">
      <w:pPr>
        <w:numPr>
          <w:ilvl w:val="0"/>
          <w:numId w:val="23"/>
        </w:numPr>
        <w:spacing w:line="280" w:lineRule="atLeast"/>
        <w:ind w:left="284" w:hanging="284"/>
        <w:rPr>
          <w:rStyle w:val="A0"/>
          <w:rFonts w:ascii="Arial" w:hAnsi="Arial" w:cs="Arial"/>
          <w:lang w:val="de-CH" w:eastAsia="de-CH"/>
        </w:rPr>
      </w:pPr>
      <w:r w:rsidRPr="008D779A">
        <w:rPr>
          <w:rStyle w:val="A0"/>
          <w:rFonts w:ascii="Arial" w:hAnsi="Arial" w:cs="Arial"/>
          <w:lang w:val="de-CH" w:eastAsia="de-CH"/>
        </w:rPr>
        <w:t>Frei positionierbar, zum Aufstellen auf einem Tisch oder mit Standrohr</w:t>
      </w:r>
    </w:p>
    <w:p w14:paraId="58BCA798" w14:textId="4BC17953" w:rsidR="008A4789" w:rsidRPr="00443DE1" w:rsidRDefault="007C5B79" w:rsidP="009515CB">
      <w:pPr>
        <w:numPr>
          <w:ilvl w:val="0"/>
          <w:numId w:val="23"/>
        </w:numPr>
        <w:spacing w:line="280" w:lineRule="atLeast"/>
        <w:ind w:left="284" w:hanging="284"/>
        <w:rPr>
          <w:rStyle w:val="A0"/>
          <w:rFonts w:ascii="Arial" w:hAnsi="Arial" w:cs="Arial"/>
          <w:lang w:val="en-GB" w:eastAsia="de-CH"/>
        </w:rPr>
      </w:pPr>
      <w:proofErr w:type="spellStart"/>
      <w:r w:rsidRPr="00443DE1">
        <w:rPr>
          <w:rStyle w:val="A0"/>
          <w:rFonts w:ascii="Arial" w:hAnsi="Arial" w:cs="Arial"/>
          <w:lang w:val="en-GB" w:eastAsia="de-CH"/>
        </w:rPr>
        <w:t>Höhen</w:t>
      </w:r>
      <w:proofErr w:type="spellEnd"/>
      <w:r w:rsidRPr="00443DE1">
        <w:rPr>
          <w:rStyle w:val="A0"/>
          <w:rFonts w:ascii="Arial" w:hAnsi="Arial" w:cs="Arial"/>
          <w:lang w:val="en-GB" w:eastAsia="de-CH"/>
        </w:rPr>
        <w:t>: 350 mm</w:t>
      </w:r>
      <w:r w:rsidR="00CB1196" w:rsidRPr="00443DE1">
        <w:rPr>
          <w:rStyle w:val="A0"/>
          <w:rFonts w:ascii="Arial" w:hAnsi="Arial" w:cs="Arial"/>
          <w:lang w:val="en-GB" w:eastAsia="de-CH"/>
        </w:rPr>
        <w:t xml:space="preserve"> (Stream Table)</w:t>
      </w:r>
      <w:r w:rsidRPr="00443DE1">
        <w:rPr>
          <w:rStyle w:val="A0"/>
          <w:rFonts w:ascii="Arial" w:hAnsi="Arial" w:cs="Arial"/>
          <w:lang w:val="en-GB" w:eastAsia="de-CH"/>
        </w:rPr>
        <w:t>, 1100 mm</w:t>
      </w:r>
      <w:r w:rsidR="00CB1196" w:rsidRPr="00443DE1">
        <w:rPr>
          <w:rStyle w:val="A0"/>
          <w:rFonts w:ascii="Arial" w:hAnsi="Arial" w:cs="Arial"/>
          <w:lang w:val="en-GB" w:eastAsia="de-CH"/>
        </w:rPr>
        <w:t xml:space="preserve"> (Stream Low)</w:t>
      </w:r>
      <w:r w:rsidRPr="00443DE1">
        <w:rPr>
          <w:rStyle w:val="A0"/>
          <w:rFonts w:ascii="Arial" w:hAnsi="Arial" w:cs="Arial"/>
          <w:lang w:val="en-GB" w:eastAsia="de-CH"/>
        </w:rPr>
        <w:t>, 1800 mm</w:t>
      </w:r>
      <w:r w:rsidR="00CB1196" w:rsidRPr="00443DE1">
        <w:rPr>
          <w:rStyle w:val="A0"/>
          <w:rFonts w:ascii="Arial" w:hAnsi="Arial" w:cs="Arial"/>
          <w:lang w:val="en-GB" w:eastAsia="de-CH"/>
        </w:rPr>
        <w:t xml:space="preserve"> (Stream High)</w:t>
      </w:r>
    </w:p>
    <w:p w14:paraId="587654C0" w14:textId="24B17AA1" w:rsidR="008A4789" w:rsidRPr="008D779A" w:rsidRDefault="008A4789" w:rsidP="009515CB">
      <w:pPr>
        <w:numPr>
          <w:ilvl w:val="0"/>
          <w:numId w:val="23"/>
        </w:numPr>
        <w:spacing w:line="280" w:lineRule="atLeast"/>
        <w:ind w:left="284" w:hanging="284"/>
        <w:rPr>
          <w:rStyle w:val="A0"/>
          <w:rFonts w:ascii="Arial" w:hAnsi="Arial" w:cs="Arial"/>
          <w:lang w:val="de-CH" w:eastAsia="de-CH"/>
        </w:rPr>
      </w:pPr>
      <w:r w:rsidRPr="008D779A">
        <w:rPr>
          <w:rStyle w:val="A0"/>
          <w:rFonts w:ascii="Arial" w:hAnsi="Arial" w:cs="Arial"/>
          <w:lang w:val="de-CH" w:eastAsia="de-CH"/>
        </w:rPr>
        <w:t>Gelenk für die perfekte Ausrichtung schwenkbar von –25° bis +25°</w:t>
      </w:r>
    </w:p>
    <w:p w14:paraId="1791DC26" w14:textId="33611ABB" w:rsidR="007C5B79" w:rsidRPr="008D779A" w:rsidRDefault="007C5B79" w:rsidP="009515CB">
      <w:pPr>
        <w:numPr>
          <w:ilvl w:val="0"/>
          <w:numId w:val="23"/>
        </w:numPr>
        <w:spacing w:line="280" w:lineRule="atLeast"/>
        <w:ind w:left="284" w:hanging="284"/>
        <w:rPr>
          <w:rStyle w:val="A0"/>
          <w:rFonts w:ascii="Arial" w:hAnsi="Arial" w:cs="Arial"/>
          <w:lang w:val="de-CH" w:eastAsia="de-CH"/>
        </w:rPr>
      </w:pPr>
      <w:proofErr w:type="spellStart"/>
      <w:r w:rsidRPr="008D779A">
        <w:rPr>
          <w:rStyle w:val="A0"/>
          <w:rFonts w:ascii="Arial" w:hAnsi="Arial" w:cs="Arial"/>
          <w:lang w:val="de-CH" w:eastAsia="de-CH"/>
        </w:rPr>
        <w:t>Leuchtengehäuse</w:t>
      </w:r>
      <w:proofErr w:type="spellEnd"/>
      <w:r w:rsidRPr="008D779A">
        <w:rPr>
          <w:rStyle w:val="A0"/>
          <w:rFonts w:ascii="Arial" w:hAnsi="Arial" w:cs="Arial"/>
          <w:lang w:val="de-CH" w:eastAsia="de-CH"/>
        </w:rPr>
        <w:t xml:space="preserve"> aus hochwertigem Aluminium, pulverbeschichtet</w:t>
      </w:r>
    </w:p>
    <w:p w14:paraId="3E7556D4" w14:textId="6E67805B" w:rsidR="007C5B79" w:rsidRPr="008D779A" w:rsidRDefault="007C5B79" w:rsidP="009515CB">
      <w:pPr>
        <w:numPr>
          <w:ilvl w:val="0"/>
          <w:numId w:val="23"/>
        </w:numPr>
        <w:spacing w:line="280" w:lineRule="atLeast"/>
        <w:ind w:left="284" w:hanging="284"/>
        <w:rPr>
          <w:rStyle w:val="A0"/>
          <w:rFonts w:ascii="Arial" w:hAnsi="Arial" w:cs="Arial"/>
          <w:lang w:val="de-CH" w:eastAsia="de-CH"/>
        </w:rPr>
      </w:pPr>
      <w:proofErr w:type="spellStart"/>
      <w:r w:rsidRPr="008D779A">
        <w:rPr>
          <w:rStyle w:val="A0"/>
          <w:rFonts w:ascii="Arial" w:hAnsi="Arial" w:cs="Arial"/>
          <w:lang w:val="de-CH" w:eastAsia="de-CH"/>
        </w:rPr>
        <w:t>Leuchtenlichtstrom</w:t>
      </w:r>
      <w:proofErr w:type="spellEnd"/>
      <w:r w:rsidRPr="008D779A">
        <w:rPr>
          <w:rStyle w:val="A0"/>
          <w:rFonts w:ascii="Arial" w:hAnsi="Arial" w:cs="Arial"/>
          <w:lang w:val="de-CH" w:eastAsia="de-CH"/>
        </w:rPr>
        <w:t>: 14</w:t>
      </w:r>
      <w:r w:rsidR="00727118">
        <w:rPr>
          <w:rStyle w:val="A0"/>
          <w:rFonts w:ascii="Arial" w:hAnsi="Arial" w:cs="Arial"/>
          <w:lang w:val="de-CH" w:eastAsia="de-CH"/>
        </w:rPr>
        <w:t>‘</w:t>
      </w:r>
      <w:r w:rsidRPr="008D779A">
        <w:rPr>
          <w:rStyle w:val="A0"/>
          <w:rFonts w:ascii="Arial" w:hAnsi="Arial" w:cs="Arial"/>
          <w:lang w:val="de-CH" w:eastAsia="de-CH"/>
        </w:rPr>
        <w:t>500 lm, 16</w:t>
      </w:r>
      <w:r w:rsidR="00727118">
        <w:rPr>
          <w:rStyle w:val="A0"/>
          <w:rFonts w:ascii="Arial" w:hAnsi="Arial" w:cs="Arial"/>
          <w:lang w:val="de-CH" w:eastAsia="de-CH"/>
        </w:rPr>
        <w:t>‘</w:t>
      </w:r>
      <w:r w:rsidRPr="008D779A">
        <w:rPr>
          <w:rStyle w:val="A0"/>
          <w:rFonts w:ascii="Arial" w:hAnsi="Arial" w:cs="Arial"/>
          <w:lang w:val="de-CH" w:eastAsia="de-CH"/>
        </w:rPr>
        <w:t>500 lm</w:t>
      </w:r>
    </w:p>
    <w:p w14:paraId="63E974AF" w14:textId="481D4B91" w:rsidR="007C5B79" w:rsidRPr="008D779A" w:rsidRDefault="007C5B79" w:rsidP="009515CB">
      <w:pPr>
        <w:numPr>
          <w:ilvl w:val="0"/>
          <w:numId w:val="23"/>
        </w:numPr>
        <w:spacing w:line="280" w:lineRule="atLeast"/>
        <w:ind w:left="284" w:hanging="284"/>
        <w:rPr>
          <w:rStyle w:val="A0"/>
          <w:rFonts w:ascii="Arial" w:hAnsi="Arial" w:cs="Arial"/>
          <w:lang w:val="de-CH" w:eastAsia="de-CH"/>
        </w:rPr>
      </w:pPr>
      <w:r w:rsidRPr="008D779A">
        <w:rPr>
          <w:rStyle w:val="A0"/>
          <w:rFonts w:ascii="Arial" w:hAnsi="Arial" w:cs="Arial"/>
          <w:lang w:val="de-CH" w:eastAsia="de-CH"/>
        </w:rPr>
        <w:t>Farbtemperatur: 3000 K, 4000 K</w:t>
      </w:r>
    </w:p>
    <w:p w14:paraId="2AD743BE" w14:textId="77777777" w:rsidR="00CB1196" w:rsidRPr="008D779A" w:rsidRDefault="00CB1196" w:rsidP="009515CB">
      <w:pPr>
        <w:numPr>
          <w:ilvl w:val="0"/>
          <w:numId w:val="23"/>
        </w:numPr>
        <w:spacing w:line="280" w:lineRule="atLeast"/>
        <w:ind w:left="284" w:hanging="284"/>
        <w:rPr>
          <w:rStyle w:val="A0"/>
          <w:rFonts w:ascii="Arial" w:hAnsi="Arial" w:cs="Arial"/>
          <w:lang w:val="de-CH" w:eastAsia="de-CH"/>
        </w:rPr>
      </w:pPr>
      <w:proofErr w:type="spellStart"/>
      <w:r w:rsidRPr="008D779A">
        <w:rPr>
          <w:rStyle w:val="A0"/>
          <w:rFonts w:ascii="Arial" w:hAnsi="Arial" w:cs="Arial"/>
          <w:lang w:val="de-CH" w:eastAsia="de-CH"/>
        </w:rPr>
        <w:t>Leuchtengehäuse</w:t>
      </w:r>
      <w:proofErr w:type="spellEnd"/>
      <w:r w:rsidRPr="008D779A">
        <w:rPr>
          <w:rStyle w:val="A0"/>
          <w:rFonts w:ascii="Arial" w:hAnsi="Arial" w:cs="Arial"/>
          <w:lang w:val="de-CH" w:eastAsia="de-CH"/>
        </w:rPr>
        <w:t>-Farben: weiss, schwarz</w:t>
      </w:r>
    </w:p>
    <w:p w14:paraId="6FC78234" w14:textId="4E9E1E1E" w:rsidR="008A4789" w:rsidRPr="008D779A" w:rsidRDefault="008A4789" w:rsidP="009515CB">
      <w:pPr>
        <w:numPr>
          <w:ilvl w:val="0"/>
          <w:numId w:val="23"/>
        </w:numPr>
        <w:spacing w:line="280" w:lineRule="atLeast"/>
        <w:ind w:left="284" w:hanging="284"/>
        <w:rPr>
          <w:rStyle w:val="A0"/>
          <w:rFonts w:ascii="Arial" w:hAnsi="Arial" w:cs="Arial"/>
          <w:lang w:val="de-CH" w:eastAsia="de-CH"/>
        </w:rPr>
      </w:pPr>
      <w:r w:rsidRPr="008D779A">
        <w:rPr>
          <w:rStyle w:val="A0"/>
          <w:rFonts w:ascii="Arial" w:hAnsi="Arial" w:cs="Arial"/>
          <w:lang w:val="de-CH" w:eastAsia="de-CH"/>
        </w:rPr>
        <w:t>Hervorragendes Thermomanagement</w:t>
      </w:r>
    </w:p>
    <w:p w14:paraId="6D39EED3" w14:textId="27DC939C" w:rsidR="007C5B79" w:rsidRDefault="007C5B79" w:rsidP="009515CB">
      <w:pPr>
        <w:numPr>
          <w:ilvl w:val="0"/>
          <w:numId w:val="23"/>
        </w:numPr>
        <w:spacing w:line="280" w:lineRule="atLeast"/>
        <w:ind w:left="284" w:hanging="284"/>
        <w:rPr>
          <w:rStyle w:val="A0"/>
          <w:rFonts w:ascii="Arial" w:hAnsi="Arial" w:cs="Arial"/>
          <w:lang w:val="de-CH" w:eastAsia="de-CH"/>
        </w:rPr>
      </w:pPr>
      <w:r w:rsidRPr="008D779A">
        <w:rPr>
          <w:rStyle w:val="A0"/>
          <w:rFonts w:ascii="Arial" w:hAnsi="Arial" w:cs="Arial"/>
          <w:lang w:val="de-CH" w:eastAsia="de-CH"/>
        </w:rPr>
        <w:t>Option: Bedienmodul für den Arbeitsplatz zum Ein- und Ausschalten, Dimmen, Anwesenheits- und Tageslichtsteuerung</w:t>
      </w:r>
    </w:p>
    <w:p w14:paraId="541797FE" w14:textId="2EA2DF7D" w:rsidR="00D26933" w:rsidRPr="00BF747F" w:rsidRDefault="00D26933" w:rsidP="00D26933">
      <w:pPr>
        <w:spacing w:line="280" w:lineRule="atLeast"/>
        <w:rPr>
          <w:rStyle w:val="A0"/>
          <w:rFonts w:ascii="Arial" w:hAnsi="Arial" w:cs="Arial"/>
          <w:lang w:val="de-CH" w:eastAsia="de-CH"/>
        </w:rPr>
      </w:pPr>
    </w:p>
    <w:p w14:paraId="60F2BAC9" w14:textId="77777777" w:rsidR="00D26933" w:rsidRPr="00D26933" w:rsidRDefault="00D26933" w:rsidP="00D26933">
      <w:pPr>
        <w:spacing w:line="360" w:lineRule="auto"/>
        <w:jc w:val="both"/>
        <w:rPr>
          <w:rFonts w:ascii="Arial" w:hAnsi="Arial" w:cs="Arial"/>
          <w:color w:val="000000"/>
          <w:sz w:val="18"/>
          <w:szCs w:val="18"/>
          <w:lang w:val="de-CH" w:eastAsia="de-CH"/>
        </w:rPr>
      </w:pPr>
      <w:r w:rsidRPr="0082560A">
        <w:rPr>
          <w:rFonts w:ascii="Arial" w:hAnsi="Arial" w:cs="Arial"/>
          <w:color w:val="000000" w:themeColor="text1"/>
          <w:sz w:val="18"/>
          <w:szCs w:val="18"/>
          <w:lang w:val="de-CH"/>
        </w:rPr>
        <w:t>Stream wurde mit den folgenden Awards ausgezeichnet:</w:t>
      </w:r>
    </w:p>
    <w:p w14:paraId="5AF49CFD" w14:textId="77777777" w:rsidR="00D26933" w:rsidRPr="009C76CE" w:rsidRDefault="00D26933" w:rsidP="00D26933">
      <w:pPr>
        <w:numPr>
          <w:ilvl w:val="0"/>
          <w:numId w:val="23"/>
        </w:numPr>
        <w:spacing w:line="280" w:lineRule="atLeast"/>
        <w:ind w:left="284" w:hanging="284"/>
        <w:rPr>
          <w:rStyle w:val="A0"/>
          <w:rFonts w:ascii="Arial" w:hAnsi="Arial" w:cs="Arial"/>
          <w:lang w:val="en-US" w:eastAsia="de-CH"/>
        </w:rPr>
      </w:pPr>
      <w:r w:rsidRPr="009C76CE">
        <w:rPr>
          <w:rStyle w:val="A0"/>
          <w:rFonts w:ascii="Arial" w:hAnsi="Arial" w:cs="Arial"/>
          <w:lang w:val="en-US" w:eastAsia="de-CH"/>
        </w:rPr>
        <w:t xml:space="preserve">Design Plus 2018 powered by </w:t>
      </w:r>
      <w:proofErr w:type="spellStart"/>
      <w:r w:rsidRPr="009C76CE">
        <w:rPr>
          <w:rStyle w:val="A0"/>
          <w:rFonts w:ascii="Arial" w:hAnsi="Arial" w:cs="Arial"/>
          <w:lang w:val="en-US" w:eastAsia="de-CH"/>
        </w:rPr>
        <w:t>light&amp;building</w:t>
      </w:r>
      <w:proofErr w:type="spellEnd"/>
    </w:p>
    <w:p w14:paraId="75378C4B" w14:textId="77777777" w:rsidR="00D26933" w:rsidRDefault="00D26933" w:rsidP="00D26933">
      <w:pPr>
        <w:numPr>
          <w:ilvl w:val="0"/>
          <w:numId w:val="23"/>
        </w:numPr>
        <w:spacing w:line="280" w:lineRule="atLeast"/>
        <w:ind w:left="284" w:hanging="284"/>
        <w:rPr>
          <w:rStyle w:val="A0"/>
          <w:rFonts w:ascii="Arial" w:hAnsi="Arial" w:cs="Arial"/>
          <w:lang w:val="de-CH" w:eastAsia="de-CH"/>
        </w:rPr>
      </w:pPr>
      <w:proofErr w:type="spellStart"/>
      <w:r w:rsidRPr="009C76CE">
        <w:rPr>
          <w:rStyle w:val="A0"/>
          <w:rFonts w:ascii="Arial" w:hAnsi="Arial" w:cs="Arial"/>
          <w:lang w:val="de-CH" w:eastAsia="de-CH"/>
        </w:rPr>
        <w:t>Red</w:t>
      </w:r>
      <w:proofErr w:type="spellEnd"/>
      <w:r w:rsidRPr="009C76CE">
        <w:rPr>
          <w:rStyle w:val="A0"/>
          <w:rFonts w:ascii="Arial" w:hAnsi="Arial" w:cs="Arial"/>
          <w:lang w:val="de-CH" w:eastAsia="de-CH"/>
        </w:rPr>
        <w:t xml:space="preserve"> </w:t>
      </w:r>
      <w:proofErr w:type="spellStart"/>
      <w:r w:rsidRPr="009C76CE">
        <w:rPr>
          <w:rStyle w:val="A0"/>
          <w:rFonts w:ascii="Arial" w:hAnsi="Arial" w:cs="Arial"/>
          <w:lang w:val="de-CH" w:eastAsia="de-CH"/>
        </w:rPr>
        <w:t>Dot</w:t>
      </w:r>
      <w:proofErr w:type="spellEnd"/>
      <w:r w:rsidRPr="009C76CE">
        <w:rPr>
          <w:rStyle w:val="A0"/>
          <w:rFonts w:ascii="Arial" w:hAnsi="Arial" w:cs="Arial"/>
          <w:lang w:val="de-CH" w:eastAsia="de-CH"/>
        </w:rPr>
        <w:t xml:space="preserve"> Design Award 2018</w:t>
      </w:r>
    </w:p>
    <w:p w14:paraId="6F0E1925" w14:textId="77777777" w:rsidR="00D26933" w:rsidRPr="009C76CE" w:rsidRDefault="00D26933" w:rsidP="00D26933">
      <w:pPr>
        <w:numPr>
          <w:ilvl w:val="0"/>
          <w:numId w:val="23"/>
        </w:numPr>
        <w:spacing w:line="280" w:lineRule="atLeast"/>
        <w:ind w:left="284" w:hanging="284"/>
        <w:rPr>
          <w:rStyle w:val="A0"/>
          <w:rFonts w:ascii="Arial" w:hAnsi="Arial" w:cs="Arial"/>
          <w:lang w:val="en-GB" w:eastAsia="de-CH"/>
        </w:rPr>
      </w:pPr>
      <w:r w:rsidRPr="009C76CE">
        <w:rPr>
          <w:rStyle w:val="A0"/>
          <w:rFonts w:ascii="Arial" w:hAnsi="Arial" w:cs="Arial"/>
          <w:lang w:val="en-US" w:eastAsia="de-CH"/>
        </w:rPr>
        <w:t>German Design Award Special Mention 2019</w:t>
      </w:r>
    </w:p>
    <w:p w14:paraId="05222EF6" w14:textId="5D438285" w:rsidR="008A4789" w:rsidRDefault="00D26933" w:rsidP="00D26933">
      <w:pPr>
        <w:numPr>
          <w:ilvl w:val="0"/>
          <w:numId w:val="23"/>
        </w:numPr>
        <w:spacing w:line="280" w:lineRule="atLeast"/>
        <w:ind w:left="284" w:hanging="284"/>
        <w:rPr>
          <w:rStyle w:val="A0"/>
          <w:rFonts w:ascii="Arial" w:hAnsi="Arial" w:cs="Arial"/>
          <w:lang w:val="en-GB" w:eastAsia="de-CH"/>
        </w:rPr>
      </w:pPr>
      <w:r w:rsidRPr="009C76CE">
        <w:rPr>
          <w:rStyle w:val="A0"/>
          <w:rFonts w:ascii="Arial" w:hAnsi="Arial" w:cs="Arial"/>
          <w:lang w:val="en-GB" w:eastAsia="de-CH"/>
        </w:rPr>
        <w:t>Good Design 2019 by The Chicago Athenaeum</w:t>
      </w:r>
    </w:p>
    <w:p w14:paraId="01F30289" w14:textId="62B4E98E" w:rsidR="007D363C" w:rsidRDefault="007D363C" w:rsidP="007D363C">
      <w:pPr>
        <w:spacing w:line="280" w:lineRule="atLeast"/>
        <w:rPr>
          <w:rFonts w:ascii="Arial" w:hAnsi="Arial" w:cs="Arial"/>
          <w:color w:val="221E1F"/>
          <w:sz w:val="18"/>
          <w:szCs w:val="18"/>
          <w:lang w:val="en-GB" w:eastAsia="de-CH"/>
        </w:rPr>
      </w:pPr>
    </w:p>
    <w:p w14:paraId="5170D7BC" w14:textId="71112E65" w:rsidR="007D363C" w:rsidRDefault="007D363C" w:rsidP="007D363C">
      <w:pPr>
        <w:spacing w:line="280" w:lineRule="atLeast"/>
        <w:rPr>
          <w:rFonts w:ascii="Arial" w:hAnsi="Arial" w:cs="Arial"/>
          <w:color w:val="221E1F"/>
          <w:sz w:val="18"/>
          <w:szCs w:val="18"/>
          <w:lang w:val="en-GB" w:eastAsia="de-CH"/>
        </w:rPr>
      </w:pPr>
    </w:p>
    <w:p w14:paraId="3B2DD67F" w14:textId="688A9F13" w:rsidR="007D363C" w:rsidRDefault="007D363C" w:rsidP="007D363C">
      <w:pPr>
        <w:spacing w:line="280" w:lineRule="atLeast"/>
        <w:rPr>
          <w:rFonts w:ascii="Arial" w:hAnsi="Arial" w:cs="Arial"/>
          <w:color w:val="221E1F"/>
          <w:sz w:val="18"/>
          <w:szCs w:val="18"/>
          <w:lang w:val="en-GB" w:eastAsia="de-CH"/>
        </w:rPr>
      </w:pPr>
    </w:p>
    <w:p w14:paraId="29058D0C" w14:textId="5500C379" w:rsidR="007D363C" w:rsidRDefault="007D363C" w:rsidP="007D363C">
      <w:pPr>
        <w:spacing w:line="280" w:lineRule="atLeast"/>
        <w:rPr>
          <w:rFonts w:ascii="Arial" w:hAnsi="Arial" w:cs="Arial"/>
          <w:color w:val="221E1F"/>
          <w:sz w:val="18"/>
          <w:szCs w:val="18"/>
          <w:lang w:val="en-GB" w:eastAsia="de-CH"/>
        </w:rPr>
      </w:pPr>
    </w:p>
    <w:p w14:paraId="1957E90D" w14:textId="5C94675F" w:rsidR="007D363C" w:rsidRDefault="007D363C" w:rsidP="007D363C">
      <w:pPr>
        <w:spacing w:line="280" w:lineRule="atLeast"/>
        <w:rPr>
          <w:rFonts w:ascii="Arial" w:hAnsi="Arial" w:cs="Arial"/>
          <w:color w:val="221E1F"/>
          <w:sz w:val="18"/>
          <w:szCs w:val="18"/>
          <w:lang w:val="en-GB" w:eastAsia="de-CH"/>
        </w:rPr>
      </w:pPr>
    </w:p>
    <w:p w14:paraId="444E8493" w14:textId="77777777" w:rsidR="007D363C" w:rsidRPr="00D26933" w:rsidRDefault="007D363C" w:rsidP="007D363C">
      <w:pPr>
        <w:spacing w:line="280" w:lineRule="atLeast"/>
        <w:rPr>
          <w:rFonts w:ascii="Arial" w:hAnsi="Arial" w:cs="Arial"/>
          <w:color w:val="221E1F"/>
          <w:sz w:val="18"/>
          <w:szCs w:val="18"/>
          <w:lang w:val="en-GB" w:eastAsia="de-CH"/>
        </w:rPr>
      </w:pPr>
    </w:p>
    <w:p w14:paraId="01070DBF" w14:textId="77777777" w:rsidR="008A4789" w:rsidRPr="00D26933" w:rsidRDefault="008A4789" w:rsidP="00A12D2F">
      <w:pPr>
        <w:pStyle w:val="Default"/>
        <w:spacing w:line="280" w:lineRule="atLeast"/>
        <w:rPr>
          <w:sz w:val="18"/>
          <w:szCs w:val="18"/>
          <w:lang w:val="en-US"/>
        </w:rPr>
      </w:pPr>
    </w:p>
    <w:p w14:paraId="189CEB7B" w14:textId="4FA36D49" w:rsidR="009515CB" w:rsidRPr="009E783D" w:rsidRDefault="009515CB" w:rsidP="009515CB">
      <w:pPr>
        <w:pStyle w:val="00Titel039arial"/>
      </w:pPr>
      <w:r w:rsidRPr="009E783D">
        <w:lastRenderedPageBreak/>
        <w:t>ÜBER REGENT</w:t>
      </w:r>
      <w:r w:rsidR="00BA04BE">
        <w:t xml:space="preserve"> LIGHTING</w:t>
      </w:r>
      <w:r w:rsidRPr="009E783D">
        <w:t xml:space="preserve"> </w:t>
      </w:r>
    </w:p>
    <w:p w14:paraId="5702874D" w14:textId="77777777" w:rsidR="009515CB" w:rsidRPr="00306227" w:rsidRDefault="009515CB" w:rsidP="009515CB">
      <w:pPr>
        <w:pStyle w:val="Default"/>
        <w:spacing w:line="280" w:lineRule="atLeast"/>
        <w:rPr>
          <w:rStyle w:val="A0"/>
        </w:rPr>
      </w:pPr>
      <w:r w:rsidRPr="00306227">
        <w:rPr>
          <w:rStyle w:val="A0"/>
        </w:rPr>
        <w:t xml:space="preserve">Das 1908 gegründete Familienunternehmen ist Marktführer in der Schweiz, einer der führenden Leuchtenhersteller in Europa und international über Distributionspartner in 35 Ländern präsent. Mit fundiertem Anwendungswissen und lichttechnischem Know-how beraten </w:t>
      </w:r>
      <w:r>
        <w:rPr>
          <w:rStyle w:val="A0"/>
        </w:rPr>
        <w:t xml:space="preserve">unsere Experten </w:t>
      </w:r>
      <w:r w:rsidRPr="00306227">
        <w:rPr>
          <w:rStyle w:val="A0"/>
        </w:rPr>
        <w:t>Lichtplaner, Architekten, Installateure sowie Endkunden. Unser Ethos ist es, neue technologische Möglichkeiten zu erforschen, um intuitiv</w:t>
      </w:r>
      <w:r>
        <w:rPr>
          <w:rStyle w:val="A0"/>
        </w:rPr>
        <w:t xml:space="preserve">e Lichtlösungen zu schaffen, die die Arbeitsräume, </w:t>
      </w:r>
      <w:r w:rsidRPr="00306227">
        <w:rPr>
          <w:rStyle w:val="A0"/>
        </w:rPr>
        <w:t>Managementfunktionen u</w:t>
      </w:r>
      <w:r>
        <w:rPr>
          <w:rStyle w:val="A0"/>
        </w:rPr>
        <w:t>nd die Lebensqualität verbessern</w:t>
      </w:r>
      <w:r w:rsidRPr="00306227">
        <w:rPr>
          <w:rStyle w:val="A0"/>
        </w:rPr>
        <w:t>.</w:t>
      </w:r>
      <w:r>
        <w:rPr>
          <w:rStyle w:val="A0"/>
        </w:rPr>
        <w:t xml:space="preserve"> </w:t>
      </w:r>
    </w:p>
    <w:p w14:paraId="170D88F7" w14:textId="77777777" w:rsidR="009515CB" w:rsidRPr="0026397A" w:rsidRDefault="009515CB" w:rsidP="009515CB">
      <w:pPr>
        <w:rPr>
          <w:rFonts w:ascii="Arial" w:hAnsi="Arial" w:cs="Arial"/>
          <w:sz w:val="18"/>
          <w:szCs w:val="18"/>
          <w:lang w:val="de-CH"/>
        </w:rPr>
      </w:pPr>
    </w:p>
    <w:p w14:paraId="7D4C2619" w14:textId="77777777" w:rsidR="009515CB" w:rsidRDefault="009515CB" w:rsidP="009515CB">
      <w:pPr>
        <w:rPr>
          <w:rFonts w:ascii="Arial" w:hAnsi="Arial" w:cs="Arial"/>
          <w:sz w:val="18"/>
          <w:szCs w:val="18"/>
          <w:lang w:val="de-CH"/>
        </w:rPr>
      </w:pPr>
    </w:p>
    <w:p w14:paraId="6D5E7A06" w14:textId="77777777" w:rsidR="009515CB" w:rsidRPr="00A13DEA" w:rsidRDefault="009515CB" w:rsidP="009515CB">
      <w:pPr>
        <w:pStyle w:val="Default"/>
        <w:spacing w:line="280" w:lineRule="atLeast"/>
        <w:rPr>
          <w:rStyle w:val="A0"/>
        </w:rPr>
      </w:pPr>
      <w:r w:rsidRPr="00A13DEA">
        <w:rPr>
          <w:rStyle w:val="A0"/>
        </w:rPr>
        <w:t xml:space="preserve">Für weitere Informationen: </w:t>
      </w:r>
      <w:hyperlink r:id="rId8" w:history="1">
        <w:r w:rsidRPr="00A13DEA">
          <w:rPr>
            <w:rStyle w:val="Hyperlink"/>
            <w:sz w:val="18"/>
            <w:szCs w:val="18"/>
          </w:rPr>
          <w:t>www.</w:t>
        </w:r>
        <w:bookmarkStart w:id="0" w:name="_GoBack"/>
        <w:r w:rsidRPr="00A13DEA">
          <w:rPr>
            <w:rStyle w:val="Hyperlink"/>
            <w:sz w:val="18"/>
            <w:szCs w:val="18"/>
          </w:rPr>
          <w:t>regent</w:t>
        </w:r>
        <w:bookmarkEnd w:id="0"/>
        <w:r w:rsidRPr="00A13DEA">
          <w:rPr>
            <w:rStyle w:val="Hyperlink"/>
            <w:sz w:val="18"/>
            <w:szCs w:val="18"/>
          </w:rPr>
          <w:t>.ch</w:t>
        </w:r>
      </w:hyperlink>
      <w:r w:rsidRPr="00A13DEA">
        <w:rPr>
          <w:rStyle w:val="A0"/>
        </w:rPr>
        <w:t xml:space="preserve">  </w:t>
      </w:r>
    </w:p>
    <w:p w14:paraId="5C7C3C94" w14:textId="77777777" w:rsidR="009515CB" w:rsidRPr="009E783D" w:rsidRDefault="009515CB" w:rsidP="009515CB">
      <w:pPr>
        <w:rPr>
          <w:rFonts w:ascii="Arial" w:hAnsi="Arial" w:cs="Arial"/>
          <w:sz w:val="18"/>
          <w:szCs w:val="18"/>
          <w:lang w:val="de-CH"/>
        </w:rPr>
      </w:pPr>
    </w:p>
    <w:p w14:paraId="4F7EFB0C" w14:textId="77777777" w:rsidR="004F3D14" w:rsidRDefault="004F3D14" w:rsidP="009515CB">
      <w:pPr>
        <w:pStyle w:val="Default"/>
        <w:spacing w:line="280" w:lineRule="atLeast"/>
        <w:rPr>
          <w:color w:val="auto"/>
          <w:sz w:val="18"/>
          <w:szCs w:val="18"/>
          <w:lang w:eastAsia="de-DE"/>
        </w:rPr>
      </w:pPr>
    </w:p>
    <w:p w14:paraId="5B6033F0" w14:textId="77777777" w:rsidR="009515CB" w:rsidRPr="001D261B" w:rsidRDefault="009515CB" w:rsidP="009515CB">
      <w:pPr>
        <w:pStyle w:val="Default"/>
        <w:spacing w:line="280" w:lineRule="atLeast"/>
        <w:rPr>
          <w:rStyle w:val="A0"/>
          <w:b/>
          <w:lang w:val="en-US"/>
        </w:rPr>
      </w:pPr>
      <w:r w:rsidRPr="001D261B">
        <w:rPr>
          <w:rStyle w:val="A0"/>
          <w:b/>
          <w:lang w:val="en-US"/>
        </w:rPr>
        <w:t>PRESSEKONTAKT</w:t>
      </w:r>
    </w:p>
    <w:p w14:paraId="3404A2BD" w14:textId="77777777" w:rsidR="006643F6" w:rsidRPr="00BA04BE" w:rsidRDefault="006643F6" w:rsidP="006643F6">
      <w:pPr>
        <w:pStyle w:val="Default"/>
        <w:spacing w:line="280" w:lineRule="atLeast"/>
        <w:rPr>
          <w:rStyle w:val="A0"/>
          <w:lang w:val="en-US"/>
        </w:rPr>
      </w:pPr>
      <w:r w:rsidRPr="00BA04BE">
        <w:rPr>
          <w:rStyle w:val="A0"/>
          <w:lang w:val="en-US"/>
        </w:rPr>
        <w:t>Sybille Johner</w:t>
      </w:r>
    </w:p>
    <w:p w14:paraId="0C29F447" w14:textId="30E3FDBC" w:rsidR="009515CB" w:rsidRPr="00DF7FA9" w:rsidRDefault="009515CB" w:rsidP="009515CB">
      <w:pPr>
        <w:pStyle w:val="Default"/>
        <w:spacing w:line="280" w:lineRule="atLeast"/>
        <w:rPr>
          <w:rStyle w:val="A0"/>
          <w:lang w:val="en-US"/>
        </w:rPr>
      </w:pPr>
      <w:r w:rsidRPr="00DF7FA9">
        <w:rPr>
          <w:rStyle w:val="A0"/>
          <w:lang w:val="en-US"/>
        </w:rPr>
        <w:t xml:space="preserve">Head of Marketing </w:t>
      </w:r>
      <w:r w:rsidRPr="00DF7FA9">
        <w:rPr>
          <w:rStyle w:val="A0"/>
          <w:lang w:val="en-US"/>
        </w:rPr>
        <w:br/>
      </w:r>
    </w:p>
    <w:p w14:paraId="408D09BB" w14:textId="77777777" w:rsidR="009515CB" w:rsidRPr="009E783D" w:rsidRDefault="009515CB" w:rsidP="009515CB">
      <w:pPr>
        <w:pStyle w:val="Default"/>
        <w:spacing w:line="280" w:lineRule="atLeast"/>
        <w:rPr>
          <w:rStyle w:val="A0"/>
        </w:rPr>
      </w:pPr>
      <w:r w:rsidRPr="009E783D">
        <w:rPr>
          <w:rStyle w:val="A0"/>
        </w:rPr>
        <w:t>Regent Beleuchtungskörper AG</w:t>
      </w:r>
    </w:p>
    <w:p w14:paraId="7DBB1EC6" w14:textId="77777777" w:rsidR="009515CB" w:rsidRPr="009E783D" w:rsidRDefault="009515CB" w:rsidP="009515CB">
      <w:pPr>
        <w:pStyle w:val="Default"/>
        <w:spacing w:line="280" w:lineRule="atLeast"/>
        <w:rPr>
          <w:rStyle w:val="A0"/>
        </w:rPr>
      </w:pPr>
      <w:proofErr w:type="spellStart"/>
      <w:r w:rsidRPr="009E783D">
        <w:rPr>
          <w:rStyle w:val="A0"/>
        </w:rPr>
        <w:t>Dornacherstrasse</w:t>
      </w:r>
      <w:proofErr w:type="spellEnd"/>
      <w:r w:rsidRPr="009E783D">
        <w:rPr>
          <w:rStyle w:val="A0"/>
        </w:rPr>
        <w:t xml:space="preserve"> 390, Postfach 139</w:t>
      </w:r>
    </w:p>
    <w:p w14:paraId="0E989BF3" w14:textId="77777777" w:rsidR="009515CB" w:rsidRPr="009E783D" w:rsidRDefault="009515CB" w:rsidP="009515CB">
      <w:pPr>
        <w:pStyle w:val="Default"/>
        <w:spacing w:line="280" w:lineRule="atLeast"/>
        <w:rPr>
          <w:rStyle w:val="A0"/>
        </w:rPr>
      </w:pPr>
      <w:r w:rsidRPr="009E783D">
        <w:rPr>
          <w:rStyle w:val="A0"/>
        </w:rPr>
        <w:t xml:space="preserve">CH-4018 Basel </w:t>
      </w:r>
    </w:p>
    <w:p w14:paraId="0FA3833C" w14:textId="77777777" w:rsidR="009515CB" w:rsidRPr="009E783D" w:rsidRDefault="009515CB" w:rsidP="009515CB">
      <w:pPr>
        <w:pStyle w:val="Default"/>
        <w:spacing w:line="280" w:lineRule="atLeast"/>
        <w:rPr>
          <w:rStyle w:val="A0"/>
        </w:rPr>
      </w:pPr>
      <w:r w:rsidRPr="009E783D">
        <w:rPr>
          <w:rStyle w:val="A0"/>
        </w:rPr>
        <w:t xml:space="preserve">T +41 61 335 </w:t>
      </w:r>
      <w:r>
        <w:rPr>
          <w:rStyle w:val="A0"/>
        </w:rPr>
        <w:t>56 03</w:t>
      </w:r>
    </w:p>
    <w:p w14:paraId="6446A7A5" w14:textId="0EEE52FE" w:rsidR="00393E73" w:rsidRPr="008D779A" w:rsidRDefault="00BA04BE" w:rsidP="009515CB">
      <w:pPr>
        <w:rPr>
          <w:rStyle w:val="Hyperlink"/>
          <w:rFonts w:ascii="Arial" w:hAnsi="Arial" w:cs="Arial"/>
          <w:sz w:val="18"/>
          <w:szCs w:val="18"/>
          <w:lang w:val="de-CH" w:eastAsia="de-CH"/>
        </w:rPr>
      </w:pPr>
      <w:hyperlink r:id="rId9" w:history="1">
        <w:r w:rsidR="009515CB" w:rsidRPr="009E783D">
          <w:rPr>
            <w:rStyle w:val="Hyperlink"/>
            <w:rFonts w:ascii="Arial" w:hAnsi="Arial" w:cs="Arial"/>
            <w:sz w:val="18"/>
            <w:szCs w:val="18"/>
          </w:rPr>
          <w:t>marketing-kommunikation@regent.ch</w:t>
        </w:r>
      </w:hyperlink>
      <w:r w:rsidR="009515CB">
        <w:rPr>
          <w:rStyle w:val="Hyperlink"/>
          <w:rFonts w:ascii="Arial" w:hAnsi="Arial" w:cs="Arial"/>
          <w:sz w:val="18"/>
          <w:szCs w:val="18"/>
        </w:rPr>
        <w:br/>
      </w:r>
    </w:p>
    <w:p w14:paraId="1DFE7EAF" w14:textId="77777777" w:rsidR="00393E73" w:rsidRPr="008D779A" w:rsidRDefault="00393E73" w:rsidP="00361D7D">
      <w:pPr>
        <w:rPr>
          <w:rFonts w:ascii="Arial" w:hAnsi="Arial" w:cs="Arial"/>
          <w:sz w:val="18"/>
          <w:szCs w:val="18"/>
          <w:lang w:val="de-CH"/>
        </w:rPr>
      </w:pPr>
    </w:p>
    <w:p w14:paraId="474EB7FF" w14:textId="77777777" w:rsidR="00393E73" w:rsidRPr="008D779A" w:rsidRDefault="00393E73" w:rsidP="00361D7D">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5234"/>
        <w:gridCol w:w="943"/>
      </w:tblGrid>
      <w:tr w:rsidR="009515CB" w:rsidRPr="008D779A" w14:paraId="0B709798" w14:textId="77777777" w:rsidTr="00F401B4">
        <w:trPr>
          <w:trHeight w:val="4534"/>
        </w:trPr>
        <w:tc>
          <w:tcPr>
            <w:tcW w:w="3119" w:type="dxa"/>
          </w:tcPr>
          <w:p w14:paraId="6C5C37BE" w14:textId="77777777" w:rsidR="009515CB" w:rsidRPr="008D779A" w:rsidRDefault="009515CB" w:rsidP="00F401B4">
            <w:pPr>
              <w:rPr>
                <w:rFonts w:ascii="Arial" w:hAnsi="Arial" w:cs="Arial"/>
                <w:sz w:val="18"/>
                <w:szCs w:val="18"/>
                <w:lang w:val="de-CH"/>
              </w:rPr>
            </w:pPr>
            <w:r>
              <w:rPr>
                <w:rFonts w:ascii="Arial" w:hAnsi="Arial" w:cs="Arial"/>
                <w:noProof/>
                <w:sz w:val="18"/>
                <w:szCs w:val="18"/>
                <w:lang w:val="en-GB" w:eastAsia="en-GB"/>
              </w:rPr>
              <w:drawing>
                <wp:inline distT="0" distB="0" distL="0" distR="0" wp14:anchorId="1CD5C0CF" wp14:editId="4F5280D7">
                  <wp:extent cx="1843405" cy="27711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666_B_kl.jpg"/>
                          <pic:cNvPicPr/>
                        </pic:nvPicPr>
                        <pic:blipFill>
                          <a:blip r:embed="rId10"/>
                          <a:stretch>
                            <a:fillRect/>
                          </a:stretch>
                        </pic:blipFill>
                        <pic:spPr>
                          <a:xfrm>
                            <a:off x="0" y="0"/>
                            <a:ext cx="1843405" cy="2771140"/>
                          </a:xfrm>
                          <a:prstGeom prst="rect">
                            <a:avLst/>
                          </a:prstGeom>
                        </pic:spPr>
                      </pic:pic>
                    </a:graphicData>
                  </a:graphic>
                </wp:inline>
              </w:drawing>
            </w:r>
          </w:p>
        </w:tc>
        <w:tc>
          <w:tcPr>
            <w:tcW w:w="5234" w:type="dxa"/>
          </w:tcPr>
          <w:p w14:paraId="28D369BD" w14:textId="77777777" w:rsidR="009515CB" w:rsidRPr="008D779A" w:rsidRDefault="009515CB" w:rsidP="00F401B4">
            <w:pPr>
              <w:rPr>
                <w:rFonts w:ascii="Arial" w:hAnsi="Arial" w:cs="Arial"/>
                <w:color w:val="FF0000"/>
                <w:sz w:val="18"/>
                <w:szCs w:val="18"/>
                <w:lang w:val="de-CH"/>
              </w:rPr>
            </w:pPr>
            <w:r>
              <w:rPr>
                <w:rFonts w:ascii="Arial" w:hAnsi="Arial" w:cs="Arial"/>
                <w:noProof/>
                <w:color w:val="FF0000"/>
                <w:sz w:val="18"/>
                <w:szCs w:val="18"/>
                <w:lang w:val="en-GB" w:eastAsia="en-GB"/>
              </w:rPr>
              <w:drawing>
                <wp:inline distT="0" distB="0" distL="0" distR="0" wp14:anchorId="2B25A86D" wp14:editId="5EBB1BC9">
                  <wp:extent cx="2743200" cy="2779454"/>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H_8665_Mood-web.jpg"/>
                          <pic:cNvPicPr/>
                        </pic:nvPicPr>
                        <pic:blipFill>
                          <a:blip r:embed="rId11"/>
                          <a:stretch>
                            <a:fillRect/>
                          </a:stretch>
                        </pic:blipFill>
                        <pic:spPr>
                          <a:xfrm>
                            <a:off x="0" y="0"/>
                            <a:ext cx="2751099" cy="2787457"/>
                          </a:xfrm>
                          <a:prstGeom prst="rect">
                            <a:avLst/>
                          </a:prstGeom>
                        </pic:spPr>
                      </pic:pic>
                    </a:graphicData>
                  </a:graphic>
                </wp:inline>
              </w:drawing>
            </w:r>
          </w:p>
        </w:tc>
        <w:tc>
          <w:tcPr>
            <w:tcW w:w="943" w:type="dxa"/>
          </w:tcPr>
          <w:p w14:paraId="518C38EC" w14:textId="77777777" w:rsidR="009515CB" w:rsidRPr="008D779A" w:rsidRDefault="009515CB" w:rsidP="00F401B4">
            <w:pPr>
              <w:rPr>
                <w:rFonts w:ascii="Arial" w:hAnsi="Arial" w:cs="Arial"/>
                <w:sz w:val="18"/>
                <w:szCs w:val="18"/>
                <w:lang w:val="de-CH"/>
              </w:rPr>
            </w:pPr>
          </w:p>
        </w:tc>
      </w:tr>
      <w:tr w:rsidR="009515CB" w:rsidRPr="008D779A" w14:paraId="0A17AF32" w14:textId="77777777" w:rsidTr="00F401B4">
        <w:trPr>
          <w:trHeight w:val="198"/>
        </w:trPr>
        <w:tc>
          <w:tcPr>
            <w:tcW w:w="3119" w:type="dxa"/>
          </w:tcPr>
          <w:p w14:paraId="79745E3C" w14:textId="77777777" w:rsidR="009515CB" w:rsidRPr="008D779A" w:rsidRDefault="009515CB" w:rsidP="00F401B4">
            <w:pPr>
              <w:rPr>
                <w:rFonts w:ascii="Arial" w:hAnsi="Arial" w:cs="Arial"/>
                <w:sz w:val="18"/>
                <w:szCs w:val="18"/>
                <w:lang w:val="de-CH"/>
              </w:rPr>
            </w:pPr>
          </w:p>
        </w:tc>
        <w:tc>
          <w:tcPr>
            <w:tcW w:w="5234" w:type="dxa"/>
          </w:tcPr>
          <w:p w14:paraId="00501099" w14:textId="77777777" w:rsidR="009515CB" w:rsidRPr="008D779A" w:rsidRDefault="009515CB" w:rsidP="00F401B4">
            <w:pPr>
              <w:rPr>
                <w:rFonts w:ascii="Arial" w:hAnsi="Arial" w:cs="Arial"/>
                <w:sz w:val="18"/>
                <w:szCs w:val="18"/>
                <w:lang w:val="de-CH"/>
              </w:rPr>
            </w:pPr>
          </w:p>
        </w:tc>
        <w:tc>
          <w:tcPr>
            <w:tcW w:w="943" w:type="dxa"/>
          </w:tcPr>
          <w:p w14:paraId="1A99672B" w14:textId="77777777" w:rsidR="009515CB" w:rsidRPr="008D779A" w:rsidRDefault="009515CB" w:rsidP="00F401B4">
            <w:pPr>
              <w:rPr>
                <w:rFonts w:ascii="Arial" w:hAnsi="Arial" w:cs="Arial"/>
                <w:sz w:val="18"/>
                <w:szCs w:val="18"/>
                <w:lang w:val="de-CH"/>
              </w:rPr>
            </w:pPr>
          </w:p>
        </w:tc>
      </w:tr>
      <w:tr w:rsidR="009515CB" w:rsidRPr="008D779A" w14:paraId="6458FEBF" w14:textId="77777777" w:rsidTr="00F401B4">
        <w:trPr>
          <w:trHeight w:val="213"/>
        </w:trPr>
        <w:tc>
          <w:tcPr>
            <w:tcW w:w="3119" w:type="dxa"/>
          </w:tcPr>
          <w:p w14:paraId="49A8D973" w14:textId="77777777" w:rsidR="009515CB" w:rsidRDefault="009515CB" w:rsidP="00F401B4">
            <w:pPr>
              <w:rPr>
                <w:rFonts w:ascii="Arial" w:hAnsi="Arial" w:cs="Arial"/>
                <w:color w:val="221E1F"/>
                <w:sz w:val="16"/>
                <w:szCs w:val="16"/>
                <w:lang w:val="de-CH"/>
              </w:rPr>
            </w:pPr>
            <w:r>
              <w:rPr>
                <w:rFonts w:ascii="Arial" w:hAnsi="Arial" w:cs="Arial"/>
                <w:color w:val="221E1F"/>
                <w:sz w:val="16"/>
                <w:szCs w:val="16"/>
                <w:lang w:val="de-CH"/>
              </w:rPr>
              <w:t>Visualisierung: Stream</w:t>
            </w:r>
          </w:p>
          <w:p w14:paraId="6DAAFD54" w14:textId="77777777" w:rsidR="009515CB" w:rsidRDefault="009515CB" w:rsidP="00F401B4">
            <w:pPr>
              <w:rPr>
                <w:rFonts w:ascii="Arial" w:hAnsi="Arial" w:cs="Arial"/>
                <w:color w:val="221E1F"/>
                <w:sz w:val="16"/>
                <w:szCs w:val="16"/>
                <w:lang w:val="de-CH"/>
              </w:rPr>
            </w:pPr>
            <w:r>
              <w:rPr>
                <w:rFonts w:ascii="Arial" w:hAnsi="Arial" w:cs="Arial"/>
                <w:color w:val="221E1F"/>
                <w:sz w:val="16"/>
                <w:szCs w:val="16"/>
                <w:lang w:val="de-CH"/>
              </w:rPr>
              <w:t xml:space="preserve"> </w:t>
            </w:r>
          </w:p>
          <w:p w14:paraId="53C568CA" w14:textId="77777777" w:rsidR="009515CB" w:rsidRPr="008D779A" w:rsidRDefault="009515CB" w:rsidP="00F401B4">
            <w:pPr>
              <w:rPr>
                <w:rFonts w:ascii="Arial" w:hAnsi="Arial" w:cs="Arial"/>
                <w:sz w:val="18"/>
                <w:szCs w:val="18"/>
                <w:lang w:val="de-CH"/>
              </w:rPr>
            </w:pPr>
            <w:r w:rsidRPr="00C4211E">
              <w:rPr>
                <w:rFonts w:ascii="Arial" w:hAnsi="Arial" w:cs="Arial"/>
                <w:color w:val="221E1F"/>
                <w:sz w:val="16"/>
                <w:szCs w:val="16"/>
                <w:lang w:val="de-CH"/>
              </w:rPr>
              <w:t>PROH_8666_Stream.jpg</w:t>
            </w:r>
          </w:p>
        </w:tc>
        <w:tc>
          <w:tcPr>
            <w:tcW w:w="5234" w:type="dxa"/>
          </w:tcPr>
          <w:p w14:paraId="5751EF2A" w14:textId="77777777" w:rsidR="009515CB" w:rsidRDefault="009515CB" w:rsidP="00F401B4">
            <w:pPr>
              <w:rPr>
                <w:rFonts w:ascii="Arial" w:hAnsi="Arial" w:cs="Arial"/>
                <w:color w:val="221E1F"/>
                <w:sz w:val="16"/>
                <w:szCs w:val="16"/>
                <w:lang w:val="de-CH"/>
              </w:rPr>
            </w:pPr>
            <w:r>
              <w:rPr>
                <w:rFonts w:ascii="Arial" w:hAnsi="Arial" w:cs="Arial"/>
                <w:color w:val="221E1F"/>
                <w:sz w:val="16"/>
                <w:szCs w:val="16"/>
                <w:lang w:val="de-CH"/>
              </w:rPr>
              <w:t xml:space="preserve">Visualisierung: Stream: </w:t>
            </w:r>
            <w:r w:rsidRPr="00500FD8">
              <w:rPr>
                <w:rFonts w:ascii="Arial" w:hAnsi="Arial" w:cs="Arial"/>
                <w:color w:val="221E1F"/>
                <w:sz w:val="16"/>
                <w:szCs w:val="16"/>
                <w:lang w:val="de-CH"/>
              </w:rPr>
              <w:t xml:space="preserve">Nicht die Leuchte, sondern das </w:t>
            </w:r>
          </w:p>
          <w:p w14:paraId="7D50F9AB" w14:textId="77777777" w:rsidR="009515CB" w:rsidRDefault="009515CB" w:rsidP="00F401B4">
            <w:pPr>
              <w:rPr>
                <w:rFonts w:ascii="Arial" w:hAnsi="Arial" w:cs="Arial"/>
                <w:color w:val="221E1F"/>
                <w:sz w:val="16"/>
                <w:szCs w:val="16"/>
                <w:lang w:val="de-CH"/>
              </w:rPr>
            </w:pPr>
            <w:r w:rsidRPr="00500FD8">
              <w:rPr>
                <w:rFonts w:ascii="Arial" w:hAnsi="Arial" w:cs="Arial"/>
                <w:color w:val="221E1F"/>
                <w:sz w:val="16"/>
                <w:szCs w:val="16"/>
                <w:lang w:val="de-CH"/>
              </w:rPr>
              <w:t>pure Licht steht im Mittelpunkt</w:t>
            </w:r>
          </w:p>
          <w:p w14:paraId="2687060A" w14:textId="77777777" w:rsidR="009515CB" w:rsidRDefault="009515CB" w:rsidP="00F401B4">
            <w:pPr>
              <w:rPr>
                <w:rFonts w:ascii="Arial" w:hAnsi="Arial" w:cs="Arial"/>
                <w:color w:val="221E1F"/>
                <w:sz w:val="16"/>
                <w:szCs w:val="16"/>
                <w:lang w:val="de-CH"/>
              </w:rPr>
            </w:pPr>
          </w:p>
          <w:p w14:paraId="24FF7D49" w14:textId="77777777" w:rsidR="009515CB" w:rsidRPr="008D779A" w:rsidRDefault="009515CB" w:rsidP="00F401B4">
            <w:pPr>
              <w:rPr>
                <w:rFonts w:ascii="Arial" w:hAnsi="Arial" w:cs="Arial"/>
                <w:sz w:val="18"/>
                <w:szCs w:val="18"/>
                <w:lang w:val="de-CH"/>
              </w:rPr>
            </w:pPr>
            <w:r w:rsidRPr="00C4211E">
              <w:rPr>
                <w:rFonts w:ascii="Arial" w:hAnsi="Arial" w:cs="Arial"/>
                <w:color w:val="221E1F"/>
                <w:sz w:val="16"/>
                <w:szCs w:val="16"/>
                <w:lang w:val="de-CH"/>
              </w:rPr>
              <w:t>PROH_8665_Stream.jpg</w:t>
            </w:r>
          </w:p>
        </w:tc>
        <w:tc>
          <w:tcPr>
            <w:tcW w:w="943" w:type="dxa"/>
          </w:tcPr>
          <w:p w14:paraId="78761037" w14:textId="77777777" w:rsidR="009515CB" w:rsidRPr="008D779A" w:rsidRDefault="009515CB" w:rsidP="00F401B4">
            <w:pPr>
              <w:rPr>
                <w:rFonts w:ascii="Arial" w:hAnsi="Arial" w:cs="Arial"/>
                <w:sz w:val="18"/>
                <w:szCs w:val="18"/>
                <w:lang w:val="de-CH"/>
              </w:rPr>
            </w:pPr>
          </w:p>
        </w:tc>
      </w:tr>
      <w:tr w:rsidR="009515CB" w:rsidRPr="008D779A" w14:paraId="54FCCE42" w14:textId="77777777" w:rsidTr="00F401B4">
        <w:trPr>
          <w:trHeight w:val="213"/>
        </w:trPr>
        <w:tc>
          <w:tcPr>
            <w:tcW w:w="3119" w:type="dxa"/>
          </w:tcPr>
          <w:p w14:paraId="4531CD76" w14:textId="77777777" w:rsidR="009515CB" w:rsidRDefault="009515CB" w:rsidP="00F401B4">
            <w:pPr>
              <w:rPr>
                <w:rFonts w:ascii="Arial" w:hAnsi="Arial" w:cs="Arial"/>
                <w:color w:val="221E1F"/>
                <w:sz w:val="16"/>
                <w:szCs w:val="16"/>
                <w:lang w:val="de-CH"/>
              </w:rPr>
            </w:pPr>
          </w:p>
        </w:tc>
        <w:tc>
          <w:tcPr>
            <w:tcW w:w="5234" w:type="dxa"/>
          </w:tcPr>
          <w:p w14:paraId="22A40D2C" w14:textId="77777777" w:rsidR="009515CB" w:rsidRDefault="009515CB" w:rsidP="00F401B4">
            <w:pPr>
              <w:rPr>
                <w:rFonts w:ascii="Arial" w:hAnsi="Arial" w:cs="Arial"/>
                <w:color w:val="221E1F"/>
                <w:sz w:val="16"/>
                <w:szCs w:val="16"/>
                <w:lang w:val="de-CH"/>
              </w:rPr>
            </w:pPr>
          </w:p>
        </w:tc>
        <w:tc>
          <w:tcPr>
            <w:tcW w:w="943" w:type="dxa"/>
          </w:tcPr>
          <w:p w14:paraId="0A9A1AA4" w14:textId="77777777" w:rsidR="009515CB" w:rsidRPr="008D779A" w:rsidRDefault="009515CB" w:rsidP="00F401B4">
            <w:pPr>
              <w:rPr>
                <w:rFonts w:ascii="Arial" w:hAnsi="Arial" w:cs="Arial"/>
                <w:sz w:val="18"/>
                <w:szCs w:val="18"/>
                <w:lang w:val="de-CH"/>
              </w:rPr>
            </w:pPr>
          </w:p>
        </w:tc>
      </w:tr>
      <w:tr w:rsidR="009515CB" w:rsidRPr="008D779A" w14:paraId="7DAA2604" w14:textId="77777777" w:rsidTr="00F401B4">
        <w:trPr>
          <w:trHeight w:val="213"/>
        </w:trPr>
        <w:tc>
          <w:tcPr>
            <w:tcW w:w="3119" w:type="dxa"/>
          </w:tcPr>
          <w:p w14:paraId="01819B2A" w14:textId="77777777" w:rsidR="009515CB" w:rsidRPr="008D779A" w:rsidRDefault="009515CB" w:rsidP="00F401B4">
            <w:pPr>
              <w:rPr>
                <w:rFonts w:ascii="Arial" w:hAnsi="Arial" w:cs="Arial"/>
                <w:sz w:val="18"/>
                <w:szCs w:val="18"/>
                <w:lang w:val="de-CH"/>
              </w:rPr>
            </w:pPr>
            <w:r>
              <w:rPr>
                <w:rFonts w:ascii="Arial" w:hAnsi="Arial" w:cs="Arial"/>
                <w:noProof/>
                <w:sz w:val="18"/>
                <w:szCs w:val="18"/>
                <w:lang w:val="en-GB" w:eastAsia="en-GB"/>
              </w:rPr>
              <w:lastRenderedPageBreak/>
              <w:drawing>
                <wp:inline distT="0" distB="0" distL="0" distR="0" wp14:anchorId="4B25E515" wp14:editId="72F22FCC">
                  <wp:extent cx="1843405" cy="260858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OH_8661.jpg"/>
                          <pic:cNvPicPr/>
                        </pic:nvPicPr>
                        <pic:blipFill>
                          <a:blip r:embed="rId12" cstate="screen">
                            <a:extLst>
                              <a:ext uri="{28A0092B-C50C-407E-A947-70E740481C1C}">
                                <a14:useLocalDpi xmlns:a14="http://schemas.microsoft.com/office/drawing/2010/main"/>
                              </a:ext>
                            </a:extLst>
                          </a:blip>
                          <a:stretch>
                            <a:fillRect/>
                          </a:stretch>
                        </pic:blipFill>
                        <pic:spPr>
                          <a:xfrm>
                            <a:off x="0" y="0"/>
                            <a:ext cx="1843405" cy="2608580"/>
                          </a:xfrm>
                          <a:prstGeom prst="rect">
                            <a:avLst/>
                          </a:prstGeom>
                        </pic:spPr>
                      </pic:pic>
                    </a:graphicData>
                  </a:graphic>
                </wp:inline>
              </w:drawing>
            </w:r>
          </w:p>
        </w:tc>
        <w:tc>
          <w:tcPr>
            <w:tcW w:w="5234" w:type="dxa"/>
          </w:tcPr>
          <w:p w14:paraId="642A3DEC" w14:textId="77777777" w:rsidR="009515CB" w:rsidRPr="008D779A" w:rsidRDefault="009515CB" w:rsidP="00F401B4">
            <w:pPr>
              <w:tabs>
                <w:tab w:val="left" w:pos="4270"/>
              </w:tabs>
              <w:rPr>
                <w:rFonts w:ascii="Arial" w:hAnsi="Arial" w:cs="Arial"/>
                <w:sz w:val="18"/>
                <w:szCs w:val="18"/>
                <w:lang w:val="de-CH"/>
              </w:rPr>
            </w:pPr>
            <w:r>
              <w:rPr>
                <w:rFonts w:ascii="Arial" w:hAnsi="Arial" w:cs="Arial"/>
                <w:noProof/>
                <w:sz w:val="18"/>
                <w:szCs w:val="18"/>
                <w:lang w:val="en-GB" w:eastAsia="en-GB"/>
              </w:rPr>
              <w:drawing>
                <wp:inline distT="0" distB="0" distL="0" distR="0" wp14:anchorId="237535F8" wp14:editId="5020908E">
                  <wp:extent cx="1840836" cy="2604977"/>
                  <wp:effectExtent l="0" t="0" r="127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H_8662.jpg"/>
                          <pic:cNvPicPr/>
                        </pic:nvPicPr>
                        <pic:blipFill>
                          <a:blip r:embed="rId13" cstate="screen">
                            <a:extLst>
                              <a:ext uri="{28A0092B-C50C-407E-A947-70E740481C1C}">
                                <a14:useLocalDpi xmlns:a14="http://schemas.microsoft.com/office/drawing/2010/main"/>
                              </a:ext>
                            </a:extLst>
                          </a:blip>
                          <a:stretch>
                            <a:fillRect/>
                          </a:stretch>
                        </pic:blipFill>
                        <pic:spPr>
                          <a:xfrm>
                            <a:off x="0" y="0"/>
                            <a:ext cx="1850577" cy="2618762"/>
                          </a:xfrm>
                          <a:prstGeom prst="rect">
                            <a:avLst/>
                          </a:prstGeom>
                        </pic:spPr>
                      </pic:pic>
                    </a:graphicData>
                  </a:graphic>
                </wp:inline>
              </w:drawing>
            </w:r>
            <w:r>
              <w:rPr>
                <w:rFonts w:ascii="Arial" w:hAnsi="Arial" w:cs="Arial"/>
                <w:sz w:val="18"/>
                <w:szCs w:val="18"/>
                <w:lang w:val="de-CH"/>
              </w:rPr>
              <w:tab/>
            </w:r>
          </w:p>
        </w:tc>
        <w:tc>
          <w:tcPr>
            <w:tcW w:w="943" w:type="dxa"/>
          </w:tcPr>
          <w:p w14:paraId="43967242" w14:textId="77777777" w:rsidR="009515CB" w:rsidRPr="008D779A" w:rsidRDefault="009515CB" w:rsidP="00F401B4">
            <w:pPr>
              <w:rPr>
                <w:rFonts w:ascii="Arial" w:hAnsi="Arial" w:cs="Arial"/>
                <w:sz w:val="18"/>
                <w:szCs w:val="18"/>
                <w:lang w:val="de-CH"/>
              </w:rPr>
            </w:pPr>
          </w:p>
        </w:tc>
      </w:tr>
      <w:tr w:rsidR="009515CB" w:rsidRPr="008D779A" w14:paraId="665C8A40" w14:textId="77777777" w:rsidTr="00F401B4">
        <w:trPr>
          <w:trHeight w:val="213"/>
        </w:trPr>
        <w:tc>
          <w:tcPr>
            <w:tcW w:w="3119" w:type="dxa"/>
          </w:tcPr>
          <w:p w14:paraId="038151B5" w14:textId="77777777" w:rsidR="009515CB" w:rsidRDefault="009515CB" w:rsidP="00F401B4">
            <w:pPr>
              <w:rPr>
                <w:rFonts w:ascii="Arial" w:hAnsi="Arial" w:cs="Arial"/>
                <w:noProof/>
                <w:sz w:val="18"/>
                <w:szCs w:val="18"/>
                <w:lang w:val="de-CH"/>
              </w:rPr>
            </w:pPr>
          </w:p>
        </w:tc>
        <w:tc>
          <w:tcPr>
            <w:tcW w:w="5234" w:type="dxa"/>
          </w:tcPr>
          <w:p w14:paraId="13282FC0" w14:textId="77777777" w:rsidR="009515CB" w:rsidRDefault="009515CB" w:rsidP="00F401B4">
            <w:pPr>
              <w:rPr>
                <w:rFonts w:ascii="Arial" w:hAnsi="Arial" w:cs="Arial"/>
                <w:noProof/>
                <w:sz w:val="18"/>
                <w:szCs w:val="18"/>
                <w:lang w:val="de-CH"/>
              </w:rPr>
            </w:pPr>
          </w:p>
        </w:tc>
        <w:tc>
          <w:tcPr>
            <w:tcW w:w="943" w:type="dxa"/>
          </w:tcPr>
          <w:p w14:paraId="07BC8590" w14:textId="77777777" w:rsidR="009515CB" w:rsidRPr="008D779A" w:rsidRDefault="009515CB" w:rsidP="00F401B4">
            <w:pPr>
              <w:rPr>
                <w:rFonts w:ascii="Arial" w:hAnsi="Arial" w:cs="Arial"/>
                <w:sz w:val="18"/>
                <w:szCs w:val="18"/>
                <w:lang w:val="de-CH"/>
              </w:rPr>
            </w:pPr>
          </w:p>
        </w:tc>
      </w:tr>
      <w:tr w:rsidR="009515CB" w:rsidRPr="008D779A" w14:paraId="2A7670E5" w14:textId="77777777" w:rsidTr="00F401B4">
        <w:trPr>
          <w:trHeight w:val="213"/>
        </w:trPr>
        <w:tc>
          <w:tcPr>
            <w:tcW w:w="3119" w:type="dxa"/>
          </w:tcPr>
          <w:p w14:paraId="70AF66AF" w14:textId="39464F30" w:rsidR="009515CB" w:rsidRDefault="009515CB" w:rsidP="00F401B4">
            <w:pPr>
              <w:rPr>
                <w:rFonts w:ascii="Arial" w:hAnsi="Arial" w:cs="Arial"/>
                <w:color w:val="221E1F"/>
                <w:sz w:val="16"/>
                <w:szCs w:val="16"/>
                <w:lang w:val="de-CH"/>
              </w:rPr>
            </w:pPr>
            <w:r>
              <w:rPr>
                <w:rFonts w:ascii="Arial" w:hAnsi="Arial" w:cs="Arial"/>
                <w:color w:val="221E1F"/>
                <w:sz w:val="16"/>
                <w:szCs w:val="16"/>
                <w:lang w:val="de-CH"/>
              </w:rPr>
              <w:t xml:space="preserve">Visualisierung: Stream in der Tischversion: Stream Table </w:t>
            </w:r>
          </w:p>
          <w:p w14:paraId="14034036" w14:textId="77777777" w:rsidR="009515CB" w:rsidRPr="001F3534" w:rsidRDefault="009515CB" w:rsidP="00F401B4">
            <w:pPr>
              <w:rPr>
                <w:rFonts w:ascii="Arial" w:hAnsi="Arial" w:cs="Arial"/>
                <w:color w:val="221E1F"/>
                <w:sz w:val="16"/>
                <w:szCs w:val="16"/>
                <w:lang w:val="de-CH"/>
              </w:rPr>
            </w:pPr>
            <w:r w:rsidRPr="00C4211E">
              <w:rPr>
                <w:rFonts w:ascii="Arial" w:hAnsi="Arial" w:cs="Arial"/>
                <w:color w:val="221E1F"/>
                <w:sz w:val="16"/>
                <w:szCs w:val="16"/>
                <w:lang w:val="de-CH"/>
              </w:rPr>
              <w:t>PROH_8661_Stream_Table.jpg</w:t>
            </w:r>
          </w:p>
        </w:tc>
        <w:tc>
          <w:tcPr>
            <w:tcW w:w="5234" w:type="dxa"/>
          </w:tcPr>
          <w:p w14:paraId="5BC31C2D" w14:textId="77777777" w:rsidR="009515CB" w:rsidRDefault="009515CB" w:rsidP="00F401B4">
            <w:pPr>
              <w:rPr>
                <w:rFonts w:ascii="Arial" w:hAnsi="Arial" w:cs="Arial"/>
                <w:noProof/>
                <w:sz w:val="16"/>
                <w:szCs w:val="16"/>
                <w:lang w:val="de-CH"/>
              </w:rPr>
            </w:pPr>
            <w:r w:rsidRPr="00E62F17">
              <w:rPr>
                <w:rFonts w:ascii="Arial" w:hAnsi="Arial" w:cs="Arial"/>
                <w:noProof/>
                <w:sz w:val="16"/>
                <w:szCs w:val="16"/>
                <w:lang w:val="de-CH"/>
              </w:rPr>
              <w:t xml:space="preserve">Visualisierung: Stream mit Standrohr: </w:t>
            </w:r>
          </w:p>
          <w:p w14:paraId="56C749CA" w14:textId="5958B296" w:rsidR="009515CB" w:rsidRDefault="009515CB" w:rsidP="00F401B4">
            <w:pPr>
              <w:rPr>
                <w:rFonts w:ascii="Arial" w:hAnsi="Arial" w:cs="Arial"/>
                <w:noProof/>
                <w:sz w:val="16"/>
                <w:szCs w:val="16"/>
                <w:lang w:val="de-CH"/>
              </w:rPr>
            </w:pPr>
            <w:r w:rsidRPr="00E62F17">
              <w:rPr>
                <w:rFonts w:ascii="Arial" w:hAnsi="Arial" w:cs="Arial"/>
                <w:noProof/>
                <w:sz w:val="16"/>
                <w:szCs w:val="16"/>
                <w:lang w:val="de-CH"/>
              </w:rPr>
              <w:t xml:space="preserve">Stream Low </w:t>
            </w:r>
          </w:p>
          <w:p w14:paraId="3666A14D" w14:textId="77777777" w:rsidR="009515CB" w:rsidRPr="00E62F17" w:rsidRDefault="009515CB" w:rsidP="00F401B4">
            <w:pPr>
              <w:rPr>
                <w:rFonts w:ascii="Arial" w:hAnsi="Arial" w:cs="Arial"/>
                <w:noProof/>
                <w:sz w:val="16"/>
                <w:szCs w:val="16"/>
                <w:lang w:val="de-CH"/>
              </w:rPr>
            </w:pPr>
            <w:r w:rsidRPr="00C4211E">
              <w:rPr>
                <w:rFonts w:ascii="Arial" w:hAnsi="Arial" w:cs="Arial"/>
                <w:noProof/>
                <w:sz w:val="16"/>
                <w:szCs w:val="16"/>
                <w:lang w:val="de-CH"/>
              </w:rPr>
              <w:t>PROH_8662_Stream_Low.jpg</w:t>
            </w:r>
          </w:p>
        </w:tc>
        <w:tc>
          <w:tcPr>
            <w:tcW w:w="943" w:type="dxa"/>
          </w:tcPr>
          <w:p w14:paraId="1A46D56D" w14:textId="642D4327" w:rsidR="007D363C" w:rsidRPr="008D779A" w:rsidRDefault="007D363C" w:rsidP="00F401B4">
            <w:pPr>
              <w:rPr>
                <w:rFonts w:ascii="Arial" w:hAnsi="Arial" w:cs="Arial"/>
                <w:sz w:val="18"/>
                <w:szCs w:val="18"/>
                <w:lang w:val="de-CH"/>
              </w:rPr>
            </w:pPr>
          </w:p>
        </w:tc>
      </w:tr>
      <w:tr w:rsidR="007D363C" w:rsidRPr="008D779A" w14:paraId="387BCBA7" w14:textId="77777777" w:rsidTr="00F401B4">
        <w:trPr>
          <w:trHeight w:val="213"/>
        </w:trPr>
        <w:tc>
          <w:tcPr>
            <w:tcW w:w="3119" w:type="dxa"/>
          </w:tcPr>
          <w:p w14:paraId="6649BD1E" w14:textId="77777777" w:rsidR="007D363C" w:rsidRDefault="007D363C" w:rsidP="00F401B4">
            <w:pPr>
              <w:rPr>
                <w:rFonts w:ascii="Arial" w:hAnsi="Arial" w:cs="Arial"/>
                <w:color w:val="221E1F"/>
                <w:sz w:val="16"/>
                <w:szCs w:val="16"/>
                <w:lang w:val="de-CH"/>
              </w:rPr>
            </w:pPr>
          </w:p>
        </w:tc>
        <w:tc>
          <w:tcPr>
            <w:tcW w:w="5234" w:type="dxa"/>
          </w:tcPr>
          <w:p w14:paraId="35E911EC" w14:textId="77777777" w:rsidR="007D363C" w:rsidRPr="00E62F17" w:rsidRDefault="007D363C" w:rsidP="00F401B4">
            <w:pPr>
              <w:rPr>
                <w:rFonts w:ascii="Arial" w:hAnsi="Arial" w:cs="Arial"/>
                <w:noProof/>
                <w:sz w:val="16"/>
                <w:szCs w:val="16"/>
                <w:lang w:val="de-CH"/>
              </w:rPr>
            </w:pPr>
          </w:p>
        </w:tc>
        <w:tc>
          <w:tcPr>
            <w:tcW w:w="943" w:type="dxa"/>
          </w:tcPr>
          <w:p w14:paraId="49616566" w14:textId="77777777" w:rsidR="007D363C" w:rsidRPr="008D779A" w:rsidRDefault="007D363C" w:rsidP="00F401B4">
            <w:pPr>
              <w:rPr>
                <w:rFonts w:ascii="Arial" w:hAnsi="Arial" w:cs="Arial"/>
                <w:sz w:val="18"/>
                <w:szCs w:val="18"/>
                <w:lang w:val="de-CH"/>
              </w:rPr>
            </w:pPr>
          </w:p>
        </w:tc>
      </w:tr>
      <w:tr w:rsidR="007D363C" w:rsidRPr="008D779A" w14:paraId="0A7C1396" w14:textId="77777777" w:rsidTr="00F401B4">
        <w:trPr>
          <w:trHeight w:val="213"/>
        </w:trPr>
        <w:tc>
          <w:tcPr>
            <w:tcW w:w="3119" w:type="dxa"/>
          </w:tcPr>
          <w:p w14:paraId="1DB0F374" w14:textId="31962A36" w:rsidR="007D363C" w:rsidRDefault="007D363C" w:rsidP="00F401B4">
            <w:pPr>
              <w:rPr>
                <w:rFonts w:ascii="Arial" w:hAnsi="Arial" w:cs="Arial"/>
                <w:color w:val="221E1F"/>
                <w:sz w:val="16"/>
                <w:szCs w:val="16"/>
                <w:lang w:val="de-CH"/>
              </w:rPr>
            </w:pPr>
            <w:r>
              <w:rPr>
                <w:rFonts w:ascii="Arial" w:hAnsi="Arial" w:cs="Arial"/>
                <w:noProof/>
                <w:color w:val="221E1F"/>
                <w:sz w:val="16"/>
                <w:szCs w:val="16"/>
                <w:lang w:val="de-CH"/>
              </w:rPr>
              <w:drawing>
                <wp:inline distT="0" distB="0" distL="0" distR="0" wp14:anchorId="68DE1508" wp14:editId="251F7290">
                  <wp:extent cx="1843405" cy="184340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O_2478_Stream.jpg"/>
                          <pic:cNvPicPr/>
                        </pic:nvPicPr>
                        <pic:blipFill>
                          <a:blip r:embed="rId14" cstate="screen">
                            <a:extLst>
                              <a:ext uri="{28A0092B-C50C-407E-A947-70E740481C1C}">
                                <a14:useLocalDpi xmlns:a14="http://schemas.microsoft.com/office/drawing/2010/main"/>
                              </a:ext>
                            </a:extLst>
                          </a:blip>
                          <a:stretch>
                            <a:fillRect/>
                          </a:stretch>
                        </pic:blipFill>
                        <pic:spPr>
                          <a:xfrm>
                            <a:off x="0" y="0"/>
                            <a:ext cx="1843405" cy="1843405"/>
                          </a:xfrm>
                          <a:prstGeom prst="rect">
                            <a:avLst/>
                          </a:prstGeom>
                        </pic:spPr>
                      </pic:pic>
                    </a:graphicData>
                  </a:graphic>
                </wp:inline>
              </w:drawing>
            </w:r>
          </w:p>
        </w:tc>
        <w:tc>
          <w:tcPr>
            <w:tcW w:w="5234" w:type="dxa"/>
          </w:tcPr>
          <w:p w14:paraId="28787379" w14:textId="09F2B18D" w:rsidR="007D363C" w:rsidRPr="00E62F17" w:rsidRDefault="000B5903" w:rsidP="00F401B4">
            <w:pPr>
              <w:rPr>
                <w:rFonts w:ascii="Arial" w:hAnsi="Arial" w:cs="Arial"/>
                <w:noProof/>
                <w:sz w:val="16"/>
                <w:szCs w:val="16"/>
                <w:lang w:val="de-CH"/>
              </w:rPr>
            </w:pPr>
            <w:r>
              <w:rPr>
                <w:rFonts w:ascii="Arial" w:hAnsi="Arial" w:cs="Arial"/>
                <w:noProof/>
                <w:sz w:val="16"/>
                <w:szCs w:val="16"/>
                <w:lang w:val="de-CH"/>
              </w:rPr>
              <w:drawing>
                <wp:inline distT="0" distB="0" distL="0" distR="0" wp14:anchorId="3E922632" wp14:editId="0255CBFF">
                  <wp:extent cx="3186430" cy="1327785"/>
                  <wp:effectExtent l="0" t="0" r="1270"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O_2526_Stream_Awards.jpg"/>
                          <pic:cNvPicPr/>
                        </pic:nvPicPr>
                        <pic:blipFill>
                          <a:blip r:embed="rId15" cstate="screen">
                            <a:extLst>
                              <a:ext uri="{28A0092B-C50C-407E-A947-70E740481C1C}">
                                <a14:useLocalDpi xmlns:a14="http://schemas.microsoft.com/office/drawing/2010/main"/>
                              </a:ext>
                            </a:extLst>
                          </a:blip>
                          <a:stretch>
                            <a:fillRect/>
                          </a:stretch>
                        </pic:blipFill>
                        <pic:spPr>
                          <a:xfrm>
                            <a:off x="0" y="0"/>
                            <a:ext cx="3186430" cy="1327785"/>
                          </a:xfrm>
                          <a:prstGeom prst="rect">
                            <a:avLst/>
                          </a:prstGeom>
                        </pic:spPr>
                      </pic:pic>
                    </a:graphicData>
                  </a:graphic>
                </wp:inline>
              </w:drawing>
            </w:r>
          </w:p>
        </w:tc>
        <w:tc>
          <w:tcPr>
            <w:tcW w:w="943" w:type="dxa"/>
          </w:tcPr>
          <w:p w14:paraId="2FF2A3A1" w14:textId="77777777" w:rsidR="007D363C" w:rsidRPr="008D779A" w:rsidRDefault="007D363C" w:rsidP="00F401B4">
            <w:pPr>
              <w:rPr>
                <w:rFonts w:ascii="Arial" w:hAnsi="Arial" w:cs="Arial"/>
                <w:sz w:val="18"/>
                <w:szCs w:val="18"/>
                <w:lang w:val="de-CH"/>
              </w:rPr>
            </w:pPr>
          </w:p>
        </w:tc>
      </w:tr>
      <w:tr w:rsidR="007D363C" w:rsidRPr="008D779A" w14:paraId="4009FAD3" w14:textId="77777777" w:rsidTr="00F401B4">
        <w:trPr>
          <w:trHeight w:val="213"/>
        </w:trPr>
        <w:tc>
          <w:tcPr>
            <w:tcW w:w="3119" w:type="dxa"/>
          </w:tcPr>
          <w:p w14:paraId="14A362CA" w14:textId="77777777" w:rsidR="007D363C" w:rsidRDefault="007D363C" w:rsidP="00F401B4">
            <w:pPr>
              <w:rPr>
                <w:rFonts w:ascii="Arial" w:hAnsi="Arial" w:cs="Arial"/>
                <w:color w:val="221E1F"/>
                <w:sz w:val="16"/>
                <w:szCs w:val="16"/>
                <w:lang w:val="de-CH"/>
              </w:rPr>
            </w:pPr>
          </w:p>
        </w:tc>
        <w:tc>
          <w:tcPr>
            <w:tcW w:w="5234" w:type="dxa"/>
          </w:tcPr>
          <w:p w14:paraId="5B118DE9" w14:textId="77777777" w:rsidR="007D363C" w:rsidRPr="00E62F17" w:rsidRDefault="007D363C" w:rsidP="00F401B4">
            <w:pPr>
              <w:rPr>
                <w:rFonts w:ascii="Arial" w:hAnsi="Arial" w:cs="Arial"/>
                <w:noProof/>
                <w:sz w:val="16"/>
                <w:szCs w:val="16"/>
                <w:lang w:val="de-CH"/>
              </w:rPr>
            </w:pPr>
          </w:p>
        </w:tc>
        <w:tc>
          <w:tcPr>
            <w:tcW w:w="943" w:type="dxa"/>
          </w:tcPr>
          <w:p w14:paraId="4B7E1C21" w14:textId="77777777" w:rsidR="007D363C" w:rsidRPr="008D779A" w:rsidRDefault="007D363C" w:rsidP="00F401B4">
            <w:pPr>
              <w:rPr>
                <w:rFonts w:ascii="Arial" w:hAnsi="Arial" w:cs="Arial"/>
                <w:sz w:val="18"/>
                <w:szCs w:val="18"/>
                <w:lang w:val="de-CH"/>
              </w:rPr>
            </w:pPr>
          </w:p>
        </w:tc>
      </w:tr>
      <w:tr w:rsidR="007D363C" w:rsidRPr="007D363C" w14:paraId="46AEF2B8" w14:textId="77777777" w:rsidTr="00F401B4">
        <w:trPr>
          <w:trHeight w:val="213"/>
        </w:trPr>
        <w:tc>
          <w:tcPr>
            <w:tcW w:w="3119" w:type="dxa"/>
          </w:tcPr>
          <w:p w14:paraId="7D337F4E" w14:textId="77777777" w:rsidR="007D363C" w:rsidRPr="007D363C" w:rsidRDefault="007D363C" w:rsidP="007D363C">
            <w:pPr>
              <w:rPr>
                <w:rFonts w:ascii="Arial" w:hAnsi="Arial" w:cs="Arial"/>
                <w:color w:val="221E1F"/>
                <w:sz w:val="16"/>
                <w:szCs w:val="16"/>
                <w:lang w:val="de-CH"/>
              </w:rPr>
            </w:pPr>
            <w:r w:rsidRPr="007D363C">
              <w:rPr>
                <w:rFonts w:ascii="Arial" w:hAnsi="Arial" w:cs="Arial"/>
                <w:color w:val="221E1F"/>
                <w:sz w:val="16"/>
                <w:szCs w:val="16"/>
                <w:lang w:val="de-CH"/>
              </w:rPr>
              <w:t>Visualisierung: Stream</w:t>
            </w:r>
          </w:p>
          <w:p w14:paraId="31203ECF" w14:textId="1CCABDDB" w:rsidR="007D363C" w:rsidRPr="007D363C" w:rsidRDefault="007D363C" w:rsidP="00F401B4">
            <w:pPr>
              <w:rPr>
                <w:rFonts w:ascii="Arial" w:hAnsi="Arial" w:cs="Arial"/>
                <w:color w:val="221E1F"/>
                <w:sz w:val="16"/>
                <w:szCs w:val="16"/>
                <w:lang w:val="de-CH"/>
              </w:rPr>
            </w:pPr>
          </w:p>
          <w:p w14:paraId="28E22904" w14:textId="5B9B0C85" w:rsidR="007D363C" w:rsidRPr="007D363C" w:rsidRDefault="007D363C" w:rsidP="00F401B4">
            <w:pPr>
              <w:rPr>
                <w:rFonts w:ascii="Arial" w:hAnsi="Arial" w:cs="Arial"/>
                <w:color w:val="221E1F"/>
                <w:sz w:val="16"/>
                <w:szCs w:val="16"/>
                <w:lang w:val="de-CH"/>
              </w:rPr>
            </w:pPr>
            <w:r w:rsidRPr="007D363C">
              <w:rPr>
                <w:rFonts w:ascii="Arial" w:hAnsi="Arial" w:cs="Arial"/>
                <w:color w:val="221E1F"/>
                <w:sz w:val="16"/>
                <w:szCs w:val="16"/>
                <w:lang w:val="de-CH"/>
              </w:rPr>
              <w:t>ANO_2478_Stream.jpg</w:t>
            </w:r>
          </w:p>
          <w:p w14:paraId="38CF9589" w14:textId="3BA7D842" w:rsidR="007D363C" w:rsidRPr="007D363C" w:rsidRDefault="007D363C" w:rsidP="00F401B4">
            <w:pPr>
              <w:rPr>
                <w:rFonts w:ascii="Arial" w:hAnsi="Arial" w:cs="Arial"/>
                <w:color w:val="221E1F"/>
                <w:sz w:val="16"/>
                <w:szCs w:val="16"/>
                <w:lang w:val="de-CH"/>
              </w:rPr>
            </w:pPr>
          </w:p>
        </w:tc>
        <w:tc>
          <w:tcPr>
            <w:tcW w:w="5234" w:type="dxa"/>
          </w:tcPr>
          <w:p w14:paraId="615AD1E1" w14:textId="77777777" w:rsidR="007D363C" w:rsidRPr="007D363C" w:rsidRDefault="007D363C" w:rsidP="007D363C">
            <w:pPr>
              <w:spacing w:line="276" w:lineRule="auto"/>
              <w:jc w:val="both"/>
              <w:rPr>
                <w:rFonts w:ascii="Arial" w:hAnsi="Arial" w:cs="Arial"/>
                <w:color w:val="000000"/>
                <w:sz w:val="16"/>
                <w:szCs w:val="16"/>
                <w:lang w:val="de-CH" w:eastAsia="de-CH"/>
              </w:rPr>
            </w:pPr>
            <w:r w:rsidRPr="007D363C">
              <w:rPr>
                <w:rFonts w:ascii="Arial" w:hAnsi="Arial" w:cs="Arial"/>
                <w:color w:val="000000" w:themeColor="text1"/>
                <w:sz w:val="16"/>
                <w:szCs w:val="16"/>
                <w:lang w:val="de-CH"/>
              </w:rPr>
              <w:t>Stream wurde mit den folgenden Awards ausgezeichnet:</w:t>
            </w:r>
          </w:p>
          <w:p w14:paraId="7432938E" w14:textId="77777777" w:rsidR="007D363C" w:rsidRPr="007D363C" w:rsidRDefault="007D363C" w:rsidP="007D363C">
            <w:pPr>
              <w:numPr>
                <w:ilvl w:val="0"/>
                <w:numId w:val="23"/>
              </w:numPr>
              <w:spacing w:line="276" w:lineRule="auto"/>
              <w:ind w:left="284" w:hanging="284"/>
              <w:rPr>
                <w:rStyle w:val="A0"/>
                <w:rFonts w:ascii="Arial" w:hAnsi="Arial" w:cs="Arial"/>
                <w:sz w:val="16"/>
                <w:szCs w:val="16"/>
                <w:lang w:val="en-US" w:eastAsia="de-CH"/>
              </w:rPr>
            </w:pPr>
            <w:r w:rsidRPr="007D363C">
              <w:rPr>
                <w:rStyle w:val="A0"/>
                <w:rFonts w:ascii="Arial" w:hAnsi="Arial" w:cs="Arial"/>
                <w:sz w:val="16"/>
                <w:szCs w:val="16"/>
                <w:lang w:val="en-US" w:eastAsia="de-CH"/>
              </w:rPr>
              <w:t xml:space="preserve">Design Plus 2018 powered by </w:t>
            </w:r>
            <w:proofErr w:type="spellStart"/>
            <w:r w:rsidRPr="007D363C">
              <w:rPr>
                <w:rStyle w:val="A0"/>
                <w:rFonts w:ascii="Arial" w:hAnsi="Arial" w:cs="Arial"/>
                <w:sz w:val="16"/>
                <w:szCs w:val="16"/>
                <w:lang w:val="en-US" w:eastAsia="de-CH"/>
              </w:rPr>
              <w:t>light&amp;building</w:t>
            </w:r>
            <w:proofErr w:type="spellEnd"/>
          </w:p>
          <w:p w14:paraId="5353A13A" w14:textId="77777777" w:rsidR="007D363C" w:rsidRPr="007D363C" w:rsidRDefault="007D363C" w:rsidP="007D363C">
            <w:pPr>
              <w:numPr>
                <w:ilvl w:val="0"/>
                <w:numId w:val="23"/>
              </w:numPr>
              <w:spacing w:line="276" w:lineRule="auto"/>
              <w:ind w:left="284" w:hanging="284"/>
              <w:rPr>
                <w:rStyle w:val="A0"/>
                <w:rFonts w:ascii="Arial" w:hAnsi="Arial" w:cs="Arial"/>
                <w:sz w:val="16"/>
                <w:szCs w:val="16"/>
                <w:lang w:val="de-CH" w:eastAsia="de-CH"/>
              </w:rPr>
            </w:pPr>
            <w:proofErr w:type="spellStart"/>
            <w:r w:rsidRPr="007D363C">
              <w:rPr>
                <w:rStyle w:val="A0"/>
                <w:rFonts w:ascii="Arial" w:hAnsi="Arial" w:cs="Arial"/>
                <w:sz w:val="16"/>
                <w:szCs w:val="16"/>
                <w:lang w:val="de-CH" w:eastAsia="de-CH"/>
              </w:rPr>
              <w:t>Red</w:t>
            </w:r>
            <w:proofErr w:type="spellEnd"/>
            <w:r w:rsidRPr="007D363C">
              <w:rPr>
                <w:rStyle w:val="A0"/>
                <w:rFonts w:ascii="Arial" w:hAnsi="Arial" w:cs="Arial"/>
                <w:sz w:val="16"/>
                <w:szCs w:val="16"/>
                <w:lang w:val="de-CH" w:eastAsia="de-CH"/>
              </w:rPr>
              <w:t xml:space="preserve"> </w:t>
            </w:r>
            <w:proofErr w:type="spellStart"/>
            <w:r w:rsidRPr="007D363C">
              <w:rPr>
                <w:rStyle w:val="A0"/>
                <w:rFonts w:ascii="Arial" w:hAnsi="Arial" w:cs="Arial"/>
                <w:sz w:val="16"/>
                <w:szCs w:val="16"/>
                <w:lang w:val="de-CH" w:eastAsia="de-CH"/>
              </w:rPr>
              <w:t>Dot</w:t>
            </w:r>
            <w:proofErr w:type="spellEnd"/>
            <w:r w:rsidRPr="007D363C">
              <w:rPr>
                <w:rStyle w:val="A0"/>
                <w:rFonts w:ascii="Arial" w:hAnsi="Arial" w:cs="Arial"/>
                <w:sz w:val="16"/>
                <w:szCs w:val="16"/>
                <w:lang w:val="de-CH" w:eastAsia="de-CH"/>
              </w:rPr>
              <w:t xml:space="preserve"> Design Award 2018</w:t>
            </w:r>
          </w:p>
          <w:p w14:paraId="4A5D049D" w14:textId="77777777" w:rsidR="007D363C" w:rsidRPr="007D363C" w:rsidRDefault="007D363C" w:rsidP="007D363C">
            <w:pPr>
              <w:numPr>
                <w:ilvl w:val="0"/>
                <w:numId w:val="23"/>
              </w:numPr>
              <w:spacing w:line="276" w:lineRule="auto"/>
              <w:ind w:left="284" w:hanging="284"/>
              <w:rPr>
                <w:rStyle w:val="A0"/>
                <w:rFonts w:ascii="Arial" w:hAnsi="Arial" w:cs="Arial"/>
                <w:sz w:val="16"/>
                <w:szCs w:val="16"/>
                <w:lang w:val="en-GB" w:eastAsia="de-CH"/>
              </w:rPr>
            </w:pPr>
            <w:r w:rsidRPr="007D363C">
              <w:rPr>
                <w:rStyle w:val="A0"/>
                <w:rFonts w:ascii="Arial" w:hAnsi="Arial" w:cs="Arial"/>
                <w:sz w:val="16"/>
                <w:szCs w:val="16"/>
                <w:lang w:val="en-US" w:eastAsia="de-CH"/>
              </w:rPr>
              <w:t>German Design Award Special Mention 2019</w:t>
            </w:r>
          </w:p>
          <w:p w14:paraId="6D86CD01" w14:textId="77777777" w:rsidR="007D363C" w:rsidRPr="007D363C" w:rsidRDefault="007D363C" w:rsidP="007D363C">
            <w:pPr>
              <w:numPr>
                <w:ilvl w:val="0"/>
                <w:numId w:val="23"/>
              </w:numPr>
              <w:spacing w:line="276" w:lineRule="auto"/>
              <w:ind w:left="284" w:hanging="284"/>
              <w:rPr>
                <w:rStyle w:val="A0"/>
                <w:rFonts w:ascii="Arial" w:hAnsi="Arial" w:cs="Arial"/>
                <w:sz w:val="16"/>
                <w:szCs w:val="16"/>
                <w:lang w:val="en-GB" w:eastAsia="de-CH"/>
              </w:rPr>
            </w:pPr>
            <w:r w:rsidRPr="007D363C">
              <w:rPr>
                <w:rStyle w:val="A0"/>
                <w:rFonts w:ascii="Arial" w:hAnsi="Arial" w:cs="Arial"/>
                <w:sz w:val="16"/>
                <w:szCs w:val="16"/>
                <w:lang w:val="en-GB" w:eastAsia="de-CH"/>
              </w:rPr>
              <w:t>Good Design 2019 by The Chicago Athenaeum</w:t>
            </w:r>
          </w:p>
          <w:p w14:paraId="5819A24E" w14:textId="77777777" w:rsidR="007D363C" w:rsidRPr="007D363C" w:rsidRDefault="007D363C" w:rsidP="00F401B4">
            <w:pPr>
              <w:rPr>
                <w:rFonts w:ascii="Arial" w:hAnsi="Arial" w:cs="Arial"/>
                <w:noProof/>
                <w:sz w:val="16"/>
                <w:szCs w:val="16"/>
                <w:lang w:val="en-GB"/>
              </w:rPr>
            </w:pPr>
          </w:p>
          <w:p w14:paraId="0EA88888" w14:textId="0C8E961E" w:rsidR="007D363C" w:rsidRPr="007D363C" w:rsidRDefault="000B5903" w:rsidP="00F401B4">
            <w:pPr>
              <w:rPr>
                <w:rFonts w:ascii="Arial" w:hAnsi="Arial" w:cs="Arial"/>
                <w:noProof/>
                <w:sz w:val="16"/>
                <w:szCs w:val="16"/>
                <w:lang w:val="en-GB"/>
              </w:rPr>
            </w:pPr>
            <w:r w:rsidRPr="000B5903">
              <w:rPr>
                <w:rFonts w:ascii="Arial" w:hAnsi="Arial" w:cs="Arial"/>
                <w:noProof/>
                <w:sz w:val="16"/>
                <w:szCs w:val="16"/>
                <w:lang w:val="en-GB"/>
              </w:rPr>
              <w:t>ANO_2526_Stream_Awards.jpg</w:t>
            </w:r>
          </w:p>
        </w:tc>
        <w:tc>
          <w:tcPr>
            <w:tcW w:w="943" w:type="dxa"/>
          </w:tcPr>
          <w:p w14:paraId="728A8220" w14:textId="77777777" w:rsidR="007D363C" w:rsidRPr="007D363C" w:rsidRDefault="007D363C" w:rsidP="00F401B4">
            <w:pPr>
              <w:rPr>
                <w:rFonts w:ascii="Arial" w:hAnsi="Arial" w:cs="Arial"/>
                <w:sz w:val="18"/>
                <w:szCs w:val="18"/>
                <w:lang w:val="en-US"/>
              </w:rPr>
            </w:pPr>
          </w:p>
        </w:tc>
      </w:tr>
    </w:tbl>
    <w:p w14:paraId="6E063AB2" w14:textId="77777777" w:rsidR="001100C8" w:rsidRPr="007D363C" w:rsidRDefault="001100C8" w:rsidP="004F3D14">
      <w:pPr>
        <w:pStyle w:val="00Titel039arial"/>
        <w:rPr>
          <w:lang w:val="en-US"/>
        </w:rPr>
      </w:pPr>
    </w:p>
    <w:sectPr w:rsidR="001100C8" w:rsidRPr="007D363C" w:rsidSect="00F36BD5">
      <w:headerReference w:type="default" r:id="rId16"/>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FD9BB" w14:textId="77777777" w:rsidR="007E5763" w:rsidRDefault="007E5763" w:rsidP="00F36BD5">
      <w:r>
        <w:separator/>
      </w:r>
    </w:p>
  </w:endnote>
  <w:endnote w:type="continuationSeparator" w:id="0">
    <w:p w14:paraId="162C04D6" w14:textId="77777777" w:rsidR="007E5763" w:rsidRDefault="007E5763"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Secca Light">
    <w:charset w:val="4D"/>
    <w:family w:val="swiss"/>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7D0CC2EA"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BA04BE">
      <w:rPr>
        <w:rFonts w:ascii="Arial" w:hAnsi="Arial" w:cs="Arial"/>
        <w:noProof/>
        <w:color w:val="808080" w:themeColor="background1" w:themeShade="80"/>
        <w:sz w:val="16"/>
        <w:szCs w:val="16"/>
      </w:rPr>
      <w:t>14.08.2019</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443DE1">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443DE1">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C2DE7" w14:textId="77777777" w:rsidR="007E5763" w:rsidRDefault="007E5763" w:rsidP="00F36BD5">
      <w:r>
        <w:separator/>
      </w:r>
    </w:p>
  </w:footnote>
  <w:footnote w:type="continuationSeparator" w:id="0">
    <w:p w14:paraId="355D0D8E" w14:textId="77777777" w:rsidR="007E5763" w:rsidRDefault="007E5763"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F81ED6"/>
    <w:multiLevelType w:val="hybridMultilevel"/>
    <w:tmpl w:val="62F257EE"/>
    <w:lvl w:ilvl="0" w:tplc="ACF24C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856AB4"/>
    <w:multiLevelType w:val="hybridMultilevel"/>
    <w:tmpl w:val="A41C4D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C47FB6"/>
    <w:multiLevelType w:val="hybridMultilevel"/>
    <w:tmpl w:val="E98C2088"/>
    <w:lvl w:ilvl="0" w:tplc="ACF24CE8">
      <w:numFmt w:val="bullet"/>
      <w:lvlText w:val="•"/>
      <w:lvlJc w:val="left"/>
      <w:pPr>
        <w:ind w:left="1068" w:hanging="708"/>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8"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4592D10"/>
    <w:multiLevelType w:val="hybridMultilevel"/>
    <w:tmpl w:val="F894D062"/>
    <w:lvl w:ilvl="0" w:tplc="ACF24CE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7691C1D"/>
    <w:multiLevelType w:val="hybridMultilevel"/>
    <w:tmpl w:val="502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841FDD"/>
    <w:multiLevelType w:val="hybridMultilevel"/>
    <w:tmpl w:val="6EB6B468"/>
    <w:lvl w:ilvl="0" w:tplc="0AF831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5718A6"/>
    <w:multiLevelType w:val="hybridMultilevel"/>
    <w:tmpl w:val="D7963AEC"/>
    <w:lvl w:ilvl="0" w:tplc="CA54B7A6">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FB1A0F"/>
    <w:multiLevelType w:val="hybridMultilevel"/>
    <w:tmpl w:val="AC90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6"/>
  </w:num>
  <w:num w:numId="5">
    <w:abstractNumId w:val="5"/>
  </w:num>
  <w:num w:numId="6">
    <w:abstractNumId w:val="9"/>
  </w:num>
  <w:num w:numId="7">
    <w:abstractNumId w:val="8"/>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4"/>
  </w:num>
  <w:num w:numId="23">
    <w:abstractNumId w:val="10"/>
  </w:num>
  <w:num w:numId="24">
    <w:abstractNumId w:val="2"/>
  </w:num>
  <w:num w:numId="25">
    <w:abstractNumId w:val="13"/>
  </w:num>
  <w:num w:numId="26">
    <w:abstractNumId w:val="15"/>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B041C"/>
    <w:rsid w:val="000B5903"/>
    <w:rsid w:val="000E241F"/>
    <w:rsid w:val="000E2925"/>
    <w:rsid w:val="000E4FD5"/>
    <w:rsid w:val="000F6C93"/>
    <w:rsid w:val="001100C8"/>
    <w:rsid w:val="00111296"/>
    <w:rsid w:val="001375B4"/>
    <w:rsid w:val="0017199A"/>
    <w:rsid w:val="00177DFD"/>
    <w:rsid w:val="001D261B"/>
    <w:rsid w:val="001E74A9"/>
    <w:rsid w:val="001F3475"/>
    <w:rsid w:val="001F67FC"/>
    <w:rsid w:val="00203CE6"/>
    <w:rsid w:val="00203EDA"/>
    <w:rsid w:val="00210BAC"/>
    <w:rsid w:val="00245A49"/>
    <w:rsid w:val="00251FCA"/>
    <w:rsid w:val="00256B2B"/>
    <w:rsid w:val="002807BA"/>
    <w:rsid w:val="00296DCA"/>
    <w:rsid w:val="002F0C98"/>
    <w:rsid w:val="0031440F"/>
    <w:rsid w:val="00316492"/>
    <w:rsid w:val="003164F2"/>
    <w:rsid w:val="0031743D"/>
    <w:rsid w:val="00317FC7"/>
    <w:rsid w:val="0032003C"/>
    <w:rsid w:val="00324BCD"/>
    <w:rsid w:val="00357C02"/>
    <w:rsid w:val="00361D7D"/>
    <w:rsid w:val="00366F76"/>
    <w:rsid w:val="003721C3"/>
    <w:rsid w:val="00372228"/>
    <w:rsid w:val="00380C2F"/>
    <w:rsid w:val="00387C2E"/>
    <w:rsid w:val="00393E73"/>
    <w:rsid w:val="00396B56"/>
    <w:rsid w:val="003B3A55"/>
    <w:rsid w:val="003C1298"/>
    <w:rsid w:val="003C4593"/>
    <w:rsid w:val="003D7E04"/>
    <w:rsid w:val="003E3AA7"/>
    <w:rsid w:val="003E41AB"/>
    <w:rsid w:val="00443DE1"/>
    <w:rsid w:val="00445D26"/>
    <w:rsid w:val="00446B5B"/>
    <w:rsid w:val="00486527"/>
    <w:rsid w:val="004B5F36"/>
    <w:rsid w:val="004C2F5A"/>
    <w:rsid w:val="004C3DBB"/>
    <w:rsid w:val="004C747E"/>
    <w:rsid w:val="004F3D14"/>
    <w:rsid w:val="00500DB0"/>
    <w:rsid w:val="00562059"/>
    <w:rsid w:val="005A3CA4"/>
    <w:rsid w:val="005B64D5"/>
    <w:rsid w:val="005D70A0"/>
    <w:rsid w:val="005E4BBF"/>
    <w:rsid w:val="006643F6"/>
    <w:rsid w:val="006964CD"/>
    <w:rsid w:val="006A1A35"/>
    <w:rsid w:val="006B2A57"/>
    <w:rsid w:val="006B6DB3"/>
    <w:rsid w:val="006B7F30"/>
    <w:rsid w:val="006D3BD5"/>
    <w:rsid w:val="00727118"/>
    <w:rsid w:val="00754556"/>
    <w:rsid w:val="00765614"/>
    <w:rsid w:val="00772A7E"/>
    <w:rsid w:val="007919B3"/>
    <w:rsid w:val="007C3A68"/>
    <w:rsid w:val="007C5B79"/>
    <w:rsid w:val="007D363C"/>
    <w:rsid w:val="007E5763"/>
    <w:rsid w:val="007F634A"/>
    <w:rsid w:val="0080022D"/>
    <w:rsid w:val="0081005E"/>
    <w:rsid w:val="0081525D"/>
    <w:rsid w:val="0082560A"/>
    <w:rsid w:val="0083321C"/>
    <w:rsid w:val="00843D40"/>
    <w:rsid w:val="00845BFA"/>
    <w:rsid w:val="00846252"/>
    <w:rsid w:val="008534E2"/>
    <w:rsid w:val="00875F78"/>
    <w:rsid w:val="00876631"/>
    <w:rsid w:val="00876C97"/>
    <w:rsid w:val="00886A69"/>
    <w:rsid w:val="008A4789"/>
    <w:rsid w:val="008B118C"/>
    <w:rsid w:val="008B1940"/>
    <w:rsid w:val="008D779A"/>
    <w:rsid w:val="008E05DD"/>
    <w:rsid w:val="00902579"/>
    <w:rsid w:val="00914D81"/>
    <w:rsid w:val="009229D5"/>
    <w:rsid w:val="00924983"/>
    <w:rsid w:val="009515CB"/>
    <w:rsid w:val="00995D28"/>
    <w:rsid w:val="009B6151"/>
    <w:rsid w:val="009C2AB8"/>
    <w:rsid w:val="009C76CE"/>
    <w:rsid w:val="009E537F"/>
    <w:rsid w:val="009E5745"/>
    <w:rsid w:val="009F151B"/>
    <w:rsid w:val="009F47BA"/>
    <w:rsid w:val="00A0596E"/>
    <w:rsid w:val="00A12D2F"/>
    <w:rsid w:val="00A16F5D"/>
    <w:rsid w:val="00A2524A"/>
    <w:rsid w:val="00A373A9"/>
    <w:rsid w:val="00A405F1"/>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43F4"/>
    <w:rsid w:val="00B5396D"/>
    <w:rsid w:val="00B542B4"/>
    <w:rsid w:val="00B87123"/>
    <w:rsid w:val="00BA04BE"/>
    <w:rsid w:val="00BA4DC6"/>
    <w:rsid w:val="00BB50CB"/>
    <w:rsid w:val="00BF44AF"/>
    <w:rsid w:val="00BF747F"/>
    <w:rsid w:val="00C0115D"/>
    <w:rsid w:val="00C1367E"/>
    <w:rsid w:val="00C1368A"/>
    <w:rsid w:val="00C15F0F"/>
    <w:rsid w:val="00C16B16"/>
    <w:rsid w:val="00C72AD1"/>
    <w:rsid w:val="00C77EBD"/>
    <w:rsid w:val="00CB1196"/>
    <w:rsid w:val="00CD4BB4"/>
    <w:rsid w:val="00CE0B7C"/>
    <w:rsid w:val="00D20450"/>
    <w:rsid w:val="00D210F5"/>
    <w:rsid w:val="00D26933"/>
    <w:rsid w:val="00D65389"/>
    <w:rsid w:val="00D764A3"/>
    <w:rsid w:val="00D8309D"/>
    <w:rsid w:val="00D9337C"/>
    <w:rsid w:val="00D97D8C"/>
    <w:rsid w:val="00DA4E9C"/>
    <w:rsid w:val="00DA6D7B"/>
    <w:rsid w:val="00DB1F52"/>
    <w:rsid w:val="00DC4373"/>
    <w:rsid w:val="00DF1AA4"/>
    <w:rsid w:val="00DF4D98"/>
    <w:rsid w:val="00E1074E"/>
    <w:rsid w:val="00E41BD4"/>
    <w:rsid w:val="00E4264B"/>
    <w:rsid w:val="00E455EB"/>
    <w:rsid w:val="00E4740A"/>
    <w:rsid w:val="00E55412"/>
    <w:rsid w:val="00E9796C"/>
    <w:rsid w:val="00EA0AF7"/>
    <w:rsid w:val="00EA3879"/>
    <w:rsid w:val="00ED3090"/>
    <w:rsid w:val="00ED6201"/>
    <w:rsid w:val="00EF27BF"/>
    <w:rsid w:val="00EF7E40"/>
    <w:rsid w:val="00F30E85"/>
    <w:rsid w:val="00F36BD5"/>
    <w:rsid w:val="00F40EE3"/>
    <w:rsid w:val="00F42DFD"/>
    <w:rsid w:val="00F44CB3"/>
    <w:rsid w:val="00F44D3E"/>
    <w:rsid w:val="00F45317"/>
    <w:rsid w:val="00F77ACC"/>
    <w:rsid w:val="00F83383"/>
    <w:rsid w:val="00F97982"/>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character" w:customStyle="1" w:styleId="apple-converted-space">
    <w:name w:val="apple-converted-space"/>
    <w:basedOn w:val="Absatz-Standardschriftart"/>
    <w:rsid w:val="00825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932">
      <w:bodyDiv w:val="1"/>
      <w:marLeft w:val="0"/>
      <w:marRight w:val="0"/>
      <w:marTop w:val="0"/>
      <w:marBottom w:val="0"/>
      <w:divBdr>
        <w:top w:val="none" w:sz="0" w:space="0" w:color="auto"/>
        <w:left w:val="none" w:sz="0" w:space="0" w:color="auto"/>
        <w:bottom w:val="none" w:sz="0" w:space="0" w:color="auto"/>
        <w:right w:val="none" w:sz="0" w:space="0" w:color="auto"/>
      </w:divBdr>
    </w:div>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1647113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1826161687">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7A0A-B057-48A1-92F9-AB64A4B9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3740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Senft, Julia</cp:lastModifiedBy>
  <cp:revision>24</cp:revision>
  <cp:lastPrinted>2013-09-04T09:31:00Z</cp:lastPrinted>
  <dcterms:created xsi:type="dcterms:W3CDTF">2018-02-15T08:21:00Z</dcterms:created>
  <dcterms:modified xsi:type="dcterms:W3CDTF">2019-08-14T07:00:00Z</dcterms:modified>
</cp:coreProperties>
</file>